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1017" w14:textId="77777777" w:rsidR="00851C04" w:rsidRDefault="00851C04" w:rsidP="00851C04">
      <w:bookmarkStart w:id="0" w:name="_Hlk160536194"/>
    </w:p>
    <w:p w14:paraId="213535F9" w14:textId="4BEBA3C5" w:rsidR="00851C04" w:rsidRPr="00677997" w:rsidRDefault="00851C04" w:rsidP="00851C04">
      <w:pPr>
        <w:pBdr>
          <w:top w:val="single" w:sz="4" w:space="1" w:color="auto"/>
          <w:left w:val="single" w:sz="4" w:space="4" w:color="auto"/>
          <w:bottom w:val="single" w:sz="4" w:space="1" w:color="auto"/>
          <w:right w:val="single" w:sz="4" w:space="4" w:color="auto"/>
        </w:pBdr>
        <w:rPr>
          <w:b/>
          <w:sz w:val="32"/>
        </w:rPr>
      </w:pPr>
      <w:r w:rsidRPr="00677997">
        <w:rPr>
          <w:noProof/>
        </w:rPr>
        <w:drawing>
          <wp:anchor distT="0" distB="0" distL="114300" distR="114300" simplePos="0" relativeHeight="251659264" behindDoc="1" locked="0" layoutInCell="1" allowOverlap="1" wp14:anchorId="13568222" wp14:editId="4E34D60D">
            <wp:simplePos x="0" y="0"/>
            <wp:positionH relativeFrom="column">
              <wp:posOffset>361315</wp:posOffset>
            </wp:positionH>
            <wp:positionV relativeFrom="paragraph">
              <wp:posOffset>125095</wp:posOffset>
            </wp:positionV>
            <wp:extent cx="417830" cy="518160"/>
            <wp:effectExtent l="0" t="0" r="1270" b="0"/>
            <wp:wrapNone/>
            <wp:docPr id="2049956871" name="Obrázok 1" descr="Výsledok vyhľadávania obrázkov pre dopyt štátny zna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Výsledok vyhľadávania obrázkov pre dopyt štátny znak">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830" cy="518160"/>
                    </a:xfrm>
                    <a:prstGeom prst="rect">
                      <a:avLst/>
                    </a:prstGeom>
                    <a:noFill/>
                  </pic:spPr>
                </pic:pic>
              </a:graphicData>
            </a:graphic>
            <wp14:sizeRelH relativeFrom="page">
              <wp14:pctWidth>0</wp14:pctWidth>
            </wp14:sizeRelH>
            <wp14:sizeRelV relativeFrom="page">
              <wp14:pctHeight>0</wp14:pctHeight>
            </wp14:sizeRelV>
          </wp:anchor>
        </w:drawing>
      </w:r>
    </w:p>
    <w:p w14:paraId="11644F6D" w14:textId="77777777" w:rsidR="00851C04" w:rsidRPr="00677997" w:rsidRDefault="00851C04" w:rsidP="00851C04">
      <w:pPr>
        <w:pBdr>
          <w:top w:val="single" w:sz="4" w:space="1" w:color="auto"/>
          <w:left w:val="single" w:sz="4" w:space="4" w:color="auto"/>
          <w:bottom w:val="single" w:sz="4" w:space="1" w:color="auto"/>
          <w:right w:val="single" w:sz="4" w:space="4" w:color="auto"/>
        </w:pBdr>
        <w:tabs>
          <w:tab w:val="left" w:pos="435"/>
          <w:tab w:val="center" w:pos="4819"/>
        </w:tabs>
        <w:rPr>
          <w:b/>
          <w:sz w:val="32"/>
        </w:rPr>
      </w:pPr>
      <w:r w:rsidRPr="00677997">
        <w:rPr>
          <w:b/>
          <w:sz w:val="32"/>
        </w:rPr>
        <w:tab/>
      </w:r>
      <w:r w:rsidRPr="00677997">
        <w:rPr>
          <w:b/>
          <w:sz w:val="32"/>
        </w:rPr>
        <w:tab/>
        <w:t>OBEC TRSTENÁ NA OSTROVE</w:t>
      </w:r>
    </w:p>
    <w:p w14:paraId="5047C464" w14:textId="77777777" w:rsidR="00851C04" w:rsidRPr="00493EF9" w:rsidRDefault="00851C04" w:rsidP="00851C04">
      <w:pPr>
        <w:pBdr>
          <w:top w:val="single" w:sz="4" w:space="1" w:color="auto"/>
          <w:left w:val="single" w:sz="4" w:space="4" w:color="auto"/>
          <w:bottom w:val="single" w:sz="4" w:space="1" w:color="auto"/>
          <w:right w:val="single" w:sz="4" w:space="4" w:color="auto"/>
        </w:pBdr>
        <w:jc w:val="center"/>
        <w:rPr>
          <w:sz w:val="24"/>
          <w:szCs w:val="24"/>
        </w:rPr>
      </w:pPr>
      <w:r w:rsidRPr="00493EF9">
        <w:rPr>
          <w:sz w:val="24"/>
          <w:szCs w:val="24"/>
        </w:rPr>
        <w:t>930 04 Trstená na Ostrove 20</w:t>
      </w:r>
    </w:p>
    <w:p w14:paraId="6C460837" w14:textId="77777777" w:rsidR="00851C04" w:rsidRPr="00677997" w:rsidRDefault="00851C04" w:rsidP="00851C04">
      <w:pPr>
        <w:pBdr>
          <w:top w:val="single" w:sz="4" w:space="1" w:color="auto"/>
          <w:left w:val="single" w:sz="4" w:space="4" w:color="auto"/>
          <w:bottom w:val="single" w:sz="4" w:space="1" w:color="auto"/>
          <w:right w:val="single" w:sz="4" w:space="4" w:color="auto"/>
        </w:pBdr>
        <w:jc w:val="center"/>
        <w:rPr>
          <w:sz w:val="16"/>
          <w:szCs w:val="16"/>
        </w:rPr>
      </w:pPr>
    </w:p>
    <w:p w14:paraId="55B628A8" w14:textId="1681A8D1" w:rsidR="00851C04" w:rsidRDefault="00851C04" w:rsidP="00851C04">
      <w:pPr>
        <w:pStyle w:val="Popis"/>
      </w:pPr>
      <w:r>
        <w:t xml:space="preserve">Číslo: </w:t>
      </w:r>
      <w:r w:rsidR="00194659">
        <w:t>2</w:t>
      </w:r>
      <w:r w:rsidR="00A84D0E">
        <w:t>70</w:t>
      </w:r>
      <w:r>
        <w:t>/202</w:t>
      </w:r>
      <w:r w:rsidR="002C082E">
        <w:t>4</w:t>
      </w:r>
      <w:r>
        <w:t>–0</w:t>
      </w:r>
      <w:r w:rsidR="00194659">
        <w:t>4</w:t>
      </w:r>
      <w:r>
        <w:t>/</w:t>
      </w:r>
      <w:proofErr w:type="spellStart"/>
      <w:r>
        <w:t>OcÚ</w:t>
      </w:r>
      <w:proofErr w:type="spellEnd"/>
    </w:p>
    <w:p w14:paraId="4842867A" w14:textId="671AF6EB" w:rsidR="00851C04" w:rsidRPr="00F84851" w:rsidRDefault="00851C04" w:rsidP="00851C04">
      <w:pPr>
        <w:rPr>
          <w:sz w:val="24"/>
          <w:szCs w:val="24"/>
        </w:rPr>
      </w:pPr>
      <w:r w:rsidRPr="00F84851">
        <w:rPr>
          <w:sz w:val="24"/>
          <w:szCs w:val="24"/>
        </w:rPr>
        <w:t>V</w:t>
      </w:r>
      <w:r>
        <w:rPr>
          <w:sz w:val="24"/>
          <w:szCs w:val="24"/>
        </w:rPr>
        <w:t> Trstenej na Ostrove</w:t>
      </w:r>
      <w:r w:rsidRPr="00F84851">
        <w:rPr>
          <w:sz w:val="24"/>
          <w:szCs w:val="24"/>
        </w:rPr>
        <w:t xml:space="preserve"> </w:t>
      </w:r>
      <w:r w:rsidR="00A84D0E">
        <w:rPr>
          <w:sz w:val="24"/>
          <w:szCs w:val="24"/>
        </w:rPr>
        <w:t>16.02</w:t>
      </w:r>
      <w:r w:rsidR="002C082E">
        <w:rPr>
          <w:sz w:val="24"/>
          <w:szCs w:val="24"/>
        </w:rPr>
        <w:t>.202</w:t>
      </w:r>
      <w:r w:rsidR="00194659">
        <w:rPr>
          <w:sz w:val="24"/>
          <w:szCs w:val="24"/>
        </w:rPr>
        <w:t>6</w:t>
      </w:r>
    </w:p>
    <w:bookmarkEnd w:id="0"/>
    <w:p w14:paraId="11883DF7" w14:textId="376C1872" w:rsidR="00474754" w:rsidRDefault="00474754">
      <w:pPr>
        <w:spacing w:line="240" w:lineRule="atLeast"/>
        <w:rPr>
          <w:rFonts w:ascii="Courier New" w:hAnsi="Courier New"/>
          <w:b/>
          <w:sz w:val="28"/>
        </w:rPr>
      </w:pPr>
    </w:p>
    <w:p w14:paraId="32BDF50A" w14:textId="77777777" w:rsidR="00BB379B" w:rsidRDefault="00BB379B">
      <w:pPr>
        <w:pStyle w:val="Nadpis1"/>
      </w:pPr>
      <w:r>
        <w:t>STAVEBNÉ POVOLENIE</w:t>
      </w:r>
    </w:p>
    <w:p w14:paraId="5FCB5352" w14:textId="77777777" w:rsidR="000F466A" w:rsidRPr="002E4112" w:rsidRDefault="000F466A" w:rsidP="000F466A">
      <w:pPr>
        <w:spacing w:line="240" w:lineRule="atLeast"/>
        <w:jc w:val="both"/>
        <w:rPr>
          <w:b/>
          <w:sz w:val="22"/>
          <w:szCs w:val="18"/>
        </w:rPr>
      </w:pPr>
      <w:bookmarkStart w:id="1" w:name="_Hlk48825575"/>
    </w:p>
    <w:bookmarkEnd w:id="1"/>
    <w:p w14:paraId="46C847F9" w14:textId="77777777" w:rsidR="00A84D0E" w:rsidRPr="00A84D0E" w:rsidRDefault="00A84D0E" w:rsidP="00A84D0E">
      <w:pPr>
        <w:overflowPunct w:val="0"/>
        <w:autoSpaceDE w:val="0"/>
        <w:autoSpaceDN w:val="0"/>
        <w:adjustRightInd w:val="0"/>
        <w:spacing w:line="240" w:lineRule="atLeast"/>
        <w:jc w:val="both"/>
        <w:textAlignment w:val="baseline"/>
        <w:rPr>
          <w:sz w:val="24"/>
          <w:szCs w:val="24"/>
        </w:rPr>
      </w:pPr>
      <w:r w:rsidRPr="00A84D0E">
        <w:rPr>
          <w:sz w:val="24"/>
          <w:szCs w:val="24"/>
        </w:rPr>
        <w:t xml:space="preserve">Dňa 02.12.2024 podala spoločnosť </w:t>
      </w:r>
      <w:proofErr w:type="spellStart"/>
      <w:r w:rsidRPr="00A84D0E">
        <w:rPr>
          <w:b/>
          <w:bCs/>
          <w:sz w:val="24"/>
          <w:szCs w:val="24"/>
        </w:rPr>
        <w:t>Alpha</w:t>
      </w:r>
      <w:proofErr w:type="spellEnd"/>
      <w:r w:rsidRPr="00A84D0E">
        <w:rPr>
          <w:b/>
          <w:bCs/>
          <w:sz w:val="24"/>
          <w:szCs w:val="24"/>
        </w:rPr>
        <w:t xml:space="preserve"> </w:t>
      </w:r>
      <w:proofErr w:type="spellStart"/>
      <w:r w:rsidRPr="00A84D0E">
        <w:rPr>
          <w:b/>
          <w:bCs/>
          <w:sz w:val="24"/>
          <w:szCs w:val="24"/>
        </w:rPr>
        <w:t>development</w:t>
      </w:r>
      <w:proofErr w:type="spellEnd"/>
      <w:r w:rsidRPr="00A84D0E">
        <w:rPr>
          <w:b/>
          <w:bCs/>
          <w:sz w:val="24"/>
          <w:szCs w:val="24"/>
        </w:rPr>
        <w:t>, spol. s.r.o., IČO 55306276, sídlom Platan 2727/3, 931 01 Šamorín</w:t>
      </w:r>
      <w:r w:rsidRPr="00A84D0E">
        <w:rPr>
          <w:sz w:val="24"/>
          <w:szCs w:val="24"/>
        </w:rPr>
        <w:t xml:space="preserve">, na tunajšom úrade žiadosť o vydanie stavebného povolenia na stavbu </w:t>
      </w:r>
      <w:r w:rsidRPr="00A84D0E">
        <w:rPr>
          <w:b/>
          <w:bCs/>
          <w:sz w:val="24"/>
          <w:szCs w:val="24"/>
        </w:rPr>
        <w:t>„Rodinný dom s 2BJ – A,B“</w:t>
      </w:r>
      <w:r w:rsidRPr="00A84D0E">
        <w:rPr>
          <w:sz w:val="24"/>
          <w:szCs w:val="24"/>
        </w:rPr>
        <w:t xml:space="preserve"> na pozemkoch registra „C“ katastra nehnuteľností parcelné č. </w:t>
      </w:r>
      <w:r w:rsidRPr="00A84D0E">
        <w:rPr>
          <w:b/>
          <w:bCs/>
          <w:sz w:val="24"/>
          <w:szCs w:val="24"/>
        </w:rPr>
        <w:t xml:space="preserve">555/124-127, 555/130,131, v </w:t>
      </w:r>
      <w:proofErr w:type="spellStart"/>
      <w:r w:rsidRPr="00A84D0E">
        <w:rPr>
          <w:b/>
          <w:bCs/>
          <w:sz w:val="24"/>
          <w:szCs w:val="24"/>
        </w:rPr>
        <w:t>k.ú</w:t>
      </w:r>
      <w:proofErr w:type="spellEnd"/>
      <w:r w:rsidRPr="00A84D0E">
        <w:rPr>
          <w:b/>
          <w:bCs/>
          <w:sz w:val="24"/>
          <w:szCs w:val="24"/>
        </w:rPr>
        <w:t>. Trstená n/O, obec Trstená n/O</w:t>
      </w:r>
      <w:r w:rsidRPr="00A84D0E">
        <w:rPr>
          <w:sz w:val="24"/>
          <w:szCs w:val="24"/>
        </w:rPr>
        <w:t>. Uvedeným dňom sa začalo zlúčené územné a stavebné konanie.</w:t>
      </w:r>
    </w:p>
    <w:p w14:paraId="2D4BA055" w14:textId="77777777" w:rsidR="00A84D0E" w:rsidRDefault="00A84D0E" w:rsidP="003725F3">
      <w:pPr>
        <w:pStyle w:val="Zarkazkladnhotextu"/>
        <w:ind w:firstLine="0"/>
      </w:pPr>
    </w:p>
    <w:p w14:paraId="3FE3D9CE" w14:textId="427BFA10" w:rsidR="00BB379B" w:rsidRDefault="00194659">
      <w:pPr>
        <w:pStyle w:val="Nadpis3"/>
      </w:pPr>
      <w:r w:rsidRPr="00194659">
        <w:t>Obec Trstená na Ostrove ako príslušný stavebný úrad podľa § 117 zákona č. 50/1976 Zb. o územnom plánovaní a stavebnom poriadku v znení neskorších predpisov (stavebný zákon), prerokovala žiadosť stavebníka podľa § 37, 62 a 63 stavebného zákona v zlúčenom územnom a stavebnom konaní a po preskúmaní žiadosti rozhodla takto:</w:t>
      </w:r>
    </w:p>
    <w:p w14:paraId="753AB698" w14:textId="77777777" w:rsidR="00194659" w:rsidRDefault="00194659" w:rsidP="002C082E">
      <w:pPr>
        <w:overflowPunct w:val="0"/>
        <w:autoSpaceDE w:val="0"/>
        <w:autoSpaceDN w:val="0"/>
        <w:adjustRightInd w:val="0"/>
        <w:jc w:val="both"/>
        <w:textAlignment w:val="baseline"/>
        <w:rPr>
          <w:b/>
          <w:sz w:val="24"/>
        </w:rPr>
      </w:pPr>
    </w:p>
    <w:p w14:paraId="3CCF70FE" w14:textId="77777777" w:rsidR="00A84D0E" w:rsidRPr="0065778A" w:rsidRDefault="00A84D0E" w:rsidP="00A84D0E">
      <w:pPr>
        <w:jc w:val="both"/>
        <w:rPr>
          <w:b/>
        </w:rPr>
      </w:pPr>
      <w:r w:rsidRPr="0065778A">
        <w:rPr>
          <w:b/>
        </w:rPr>
        <w:t>„</w:t>
      </w:r>
      <w:r w:rsidRPr="0065778A">
        <w:rPr>
          <w:b/>
          <w:bCs/>
          <w:szCs w:val="24"/>
        </w:rPr>
        <w:t>Rodinný dom s 2BJ – A,B</w:t>
      </w:r>
      <w:r w:rsidRPr="0065778A">
        <w:rPr>
          <w:b/>
        </w:rPr>
        <w:t>“</w:t>
      </w:r>
    </w:p>
    <w:p w14:paraId="7D2E8CFF" w14:textId="77777777" w:rsidR="00A84D0E" w:rsidRPr="0065778A" w:rsidRDefault="00A84D0E" w:rsidP="00A84D0E">
      <w:pPr>
        <w:pStyle w:val="Zkladntext2"/>
        <w:rPr>
          <w:b w:val="0"/>
          <w:szCs w:val="24"/>
        </w:rPr>
      </w:pPr>
      <w:r w:rsidRPr="0065778A">
        <w:rPr>
          <w:b w:val="0"/>
          <w:szCs w:val="24"/>
        </w:rPr>
        <w:t xml:space="preserve">Rodinný </w:t>
      </w:r>
      <w:r>
        <w:rPr>
          <w:b w:val="0"/>
          <w:szCs w:val="24"/>
        </w:rPr>
        <w:t>dom s 2BJ – A,B</w:t>
      </w:r>
      <w:r w:rsidRPr="0065778A">
        <w:rPr>
          <w:b w:val="0"/>
          <w:szCs w:val="24"/>
        </w:rPr>
        <w:t xml:space="preserve"> je nepodpivničený, dvojpodlažný</w:t>
      </w:r>
      <w:r>
        <w:rPr>
          <w:b w:val="0"/>
          <w:szCs w:val="24"/>
        </w:rPr>
        <w:t xml:space="preserve"> objekt</w:t>
      </w:r>
      <w:r w:rsidRPr="0065778A">
        <w:rPr>
          <w:b w:val="0"/>
          <w:szCs w:val="24"/>
        </w:rPr>
        <w:t>, s valbovou strechou, s výškou strechy +</w:t>
      </w:r>
      <w:r>
        <w:rPr>
          <w:b w:val="0"/>
          <w:szCs w:val="24"/>
        </w:rPr>
        <w:t>9,325</w:t>
      </w:r>
      <w:r w:rsidRPr="0065778A">
        <w:rPr>
          <w:b w:val="0"/>
          <w:szCs w:val="24"/>
        </w:rPr>
        <w:t>m od ±0,00m. Terén je na kóte -0,</w:t>
      </w:r>
      <w:r>
        <w:rPr>
          <w:b w:val="0"/>
          <w:szCs w:val="24"/>
        </w:rPr>
        <w:t>30</w:t>
      </w:r>
      <w:r w:rsidRPr="0065778A">
        <w:rPr>
          <w:b w:val="0"/>
          <w:szCs w:val="24"/>
        </w:rPr>
        <w:t xml:space="preserve">0m. Objekt je tvorený dvomi rovnakými domami (zrkadlovo). Každý z domov má dve bytové jednotky. Byt A na prízemí je murovaný, trojizbový, so sociálnym zázemím, terasou, záhradou a parkovaním pred objektom (vstup z bočnej strany). Úžitková plocha bytu  na prízemí je </w:t>
      </w:r>
      <w:r>
        <w:rPr>
          <w:b w:val="0"/>
          <w:szCs w:val="24"/>
        </w:rPr>
        <w:t>81,55</w:t>
      </w:r>
      <w:r w:rsidRPr="0065778A">
        <w:rPr>
          <w:b w:val="0"/>
          <w:szCs w:val="24"/>
        </w:rPr>
        <w:t xml:space="preserve">m². Počet bytov typ A v objektoch je 2. Byt B na poschodí je murovaný, trojizbový, so sociálnym zázemím, s loggiou a parkovaním pred objektom (vstup z čelnej strany cez schodisko). Úžitková plocha bytu  na poschodí je </w:t>
      </w:r>
      <w:r>
        <w:rPr>
          <w:b w:val="0"/>
          <w:szCs w:val="24"/>
        </w:rPr>
        <w:t>78,69</w:t>
      </w:r>
      <w:r w:rsidRPr="0065778A">
        <w:rPr>
          <w:b w:val="0"/>
          <w:szCs w:val="24"/>
        </w:rPr>
        <w:t>m². Počet bytov typ B v objektoch je 2. Zastavaná plocha stavby je 2x</w:t>
      </w:r>
      <w:r>
        <w:rPr>
          <w:b w:val="0"/>
          <w:szCs w:val="24"/>
        </w:rPr>
        <w:t>113,5</w:t>
      </w:r>
      <w:r w:rsidRPr="0065778A">
        <w:rPr>
          <w:b w:val="0"/>
          <w:szCs w:val="24"/>
        </w:rPr>
        <w:t>m².</w:t>
      </w:r>
    </w:p>
    <w:p w14:paraId="7DE412D6" w14:textId="77777777" w:rsidR="00A84D0E" w:rsidRPr="0065778A" w:rsidRDefault="00A84D0E" w:rsidP="00A84D0E">
      <w:pPr>
        <w:pStyle w:val="Zkladntext2"/>
        <w:rPr>
          <w:b w:val="0"/>
          <w:szCs w:val="24"/>
        </w:rPr>
      </w:pPr>
      <w:r w:rsidRPr="0065778A">
        <w:rPr>
          <w:b w:val="0"/>
          <w:szCs w:val="24"/>
        </w:rPr>
        <w:t xml:space="preserve">Stavby budú napojená na inžinierske siete (verejný vodovod, </w:t>
      </w:r>
      <w:r>
        <w:rPr>
          <w:b w:val="0"/>
          <w:szCs w:val="24"/>
        </w:rPr>
        <w:t>verejná kanalizácia</w:t>
      </w:r>
      <w:r w:rsidRPr="0065778A">
        <w:rPr>
          <w:b w:val="0"/>
          <w:szCs w:val="24"/>
        </w:rPr>
        <w:t xml:space="preserve"> a na verejnú elektrickú sieť podzemnou elektrickou prípojkou). Prístup je cez novú komunikáciu pred pozemkami. Súčasťou projektu je oplotenie a spevnené plochy.</w:t>
      </w:r>
    </w:p>
    <w:p w14:paraId="31B393DA" w14:textId="77777777" w:rsidR="00A84D0E" w:rsidRPr="0065778A" w:rsidRDefault="00A84D0E" w:rsidP="00A84D0E">
      <w:pPr>
        <w:pStyle w:val="Zkladntext2"/>
        <w:rPr>
          <w:b w:val="0"/>
          <w:szCs w:val="24"/>
        </w:rPr>
      </w:pPr>
      <w:r w:rsidRPr="0065778A">
        <w:rPr>
          <w:b w:val="0"/>
          <w:szCs w:val="24"/>
        </w:rPr>
        <w:t>Osadenie stavieb:</w:t>
      </w:r>
    </w:p>
    <w:p w14:paraId="513BF2A1" w14:textId="77777777" w:rsidR="00A84D0E" w:rsidRPr="0065778A" w:rsidRDefault="00A84D0E" w:rsidP="00A84D0E">
      <w:pPr>
        <w:pStyle w:val="Zkladntext2"/>
        <w:rPr>
          <w:b w:val="0"/>
          <w:szCs w:val="24"/>
        </w:rPr>
      </w:pPr>
      <w:r w:rsidRPr="0065778A">
        <w:rPr>
          <w:b w:val="0"/>
          <w:szCs w:val="24"/>
        </w:rPr>
        <w:t>– vo vzdialenosti minimálne 6,00m od novej komunikácie, vo vzdialenosti min. 3,</w:t>
      </w:r>
      <w:r>
        <w:rPr>
          <w:b w:val="0"/>
          <w:szCs w:val="24"/>
        </w:rPr>
        <w:t>350m</w:t>
      </w:r>
      <w:r w:rsidRPr="0065778A">
        <w:rPr>
          <w:b w:val="0"/>
          <w:szCs w:val="24"/>
        </w:rPr>
        <w:t xml:space="preserve"> od bočných hraníc pozemkov a vo vzdialenosti min. </w:t>
      </w:r>
      <w:r>
        <w:rPr>
          <w:b w:val="0"/>
          <w:szCs w:val="24"/>
        </w:rPr>
        <w:t>9,00</w:t>
      </w:r>
      <w:r w:rsidRPr="0065778A">
        <w:rPr>
          <w:b w:val="0"/>
          <w:szCs w:val="24"/>
        </w:rPr>
        <w:t>m od zadnej hranice.</w:t>
      </w:r>
    </w:p>
    <w:p w14:paraId="4A77D888" w14:textId="77777777" w:rsidR="005973A6" w:rsidRDefault="005973A6" w:rsidP="005973A6">
      <w:pPr>
        <w:pStyle w:val="Zkladntext"/>
      </w:pPr>
    </w:p>
    <w:p w14:paraId="40C3CE28" w14:textId="7D21E2A1" w:rsidR="002C082E" w:rsidRDefault="00BB379B" w:rsidP="002C082E">
      <w:pPr>
        <w:pStyle w:val="Nadpis3"/>
        <w:ind w:firstLine="708"/>
        <w:rPr>
          <w:b/>
        </w:rPr>
      </w:pPr>
      <w:r>
        <w:t xml:space="preserve">Na pozemku </w:t>
      </w:r>
      <w:proofErr w:type="spellStart"/>
      <w:r>
        <w:t>parc</w:t>
      </w:r>
      <w:proofErr w:type="spellEnd"/>
      <w:r>
        <w:t>. č.:</w:t>
      </w:r>
      <w:r>
        <w:tab/>
      </w:r>
      <w:r>
        <w:tab/>
      </w:r>
      <w:r w:rsidR="00A84D0E" w:rsidRPr="00A84D0E">
        <w:rPr>
          <w:b/>
          <w:bCs/>
          <w:szCs w:val="24"/>
        </w:rPr>
        <w:t>555/124-127, 555/130,131</w:t>
      </w:r>
    </w:p>
    <w:p w14:paraId="57AD3155" w14:textId="2AA28703" w:rsidR="00E85C57" w:rsidRDefault="002C082E" w:rsidP="002C082E">
      <w:pPr>
        <w:pStyle w:val="Nadpis3"/>
        <w:ind w:left="357" w:firstLine="357"/>
        <w:rPr>
          <w:b/>
        </w:rPr>
      </w:pPr>
      <w:r w:rsidRPr="002C082E">
        <w:rPr>
          <w:b/>
        </w:rPr>
        <w:t xml:space="preserve">v </w:t>
      </w:r>
      <w:proofErr w:type="spellStart"/>
      <w:r w:rsidRPr="002C082E">
        <w:rPr>
          <w:b/>
        </w:rPr>
        <w:t>k.ú</w:t>
      </w:r>
      <w:proofErr w:type="spellEnd"/>
      <w:r w:rsidRPr="002C082E">
        <w:rPr>
          <w:b/>
        </w:rPr>
        <w:t>. Trstená n/O, obec Trstená n/O</w:t>
      </w:r>
    </w:p>
    <w:p w14:paraId="168EAE6A" w14:textId="77777777" w:rsidR="002C082E" w:rsidRPr="002C082E" w:rsidRDefault="002C082E" w:rsidP="002C082E"/>
    <w:p w14:paraId="39FCDB8B" w14:textId="15562C1E" w:rsidR="002E4112" w:rsidRPr="00194659" w:rsidRDefault="00194659" w:rsidP="002E4112">
      <w:pPr>
        <w:pStyle w:val="Nadpis3"/>
        <w:rPr>
          <w:b/>
        </w:rPr>
      </w:pPr>
      <w:r>
        <w:t>sa podľa zákona § 39a ods. 4 a § 66 ods.1,2 a 3 stavebného zákona</w:t>
      </w:r>
      <w:r>
        <w:rPr>
          <w:b/>
        </w:rPr>
        <w:t xml:space="preserve"> </w:t>
      </w:r>
      <w:r>
        <w:t xml:space="preserve"> </w:t>
      </w:r>
      <w:r w:rsidR="002E4112">
        <w:tab/>
      </w:r>
      <w:r w:rsidR="002E4112">
        <w:tab/>
      </w:r>
    </w:p>
    <w:p w14:paraId="0EF3CE57" w14:textId="77777777" w:rsidR="002E4112" w:rsidRDefault="002E4112" w:rsidP="002E4112">
      <w:pPr>
        <w:pStyle w:val="Nadpis3"/>
      </w:pPr>
    </w:p>
    <w:p w14:paraId="64C9F9E7" w14:textId="1CAD9FCF" w:rsidR="00BB379B" w:rsidRDefault="00BB379B" w:rsidP="002E4112">
      <w:pPr>
        <w:pStyle w:val="Nadpis3"/>
        <w:jc w:val="center"/>
        <w:rPr>
          <w:b/>
        </w:rPr>
      </w:pPr>
      <w:r>
        <w:rPr>
          <w:b/>
        </w:rPr>
        <w:t>p o v o ľ u j e</w:t>
      </w:r>
      <w:r w:rsidR="00851C04">
        <w:rPr>
          <w:b/>
        </w:rPr>
        <w:t xml:space="preserve">   v e r e j n o u   v y h l á š k o u </w:t>
      </w:r>
      <w:r>
        <w:rPr>
          <w:b/>
        </w:rPr>
        <w:t>.</w:t>
      </w:r>
    </w:p>
    <w:p w14:paraId="0370150E" w14:textId="77777777" w:rsidR="00E85C57" w:rsidRDefault="00E85C57">
      <w:pPr>
        <w:pStyle w:val="Zkladntext3"/>
        <w:spacing w:line="240" w:lineRule="atLeast"/>
        <w:rPr>
          <w:bCs/>
        </w:rPr>
      </w:pPr>
    </w:p>
    <w:p w14:paraId="337A4D10" w14:textId="77777777" w:rsidR="00194659" w:rsidRPr="00194659" w:rsidRDefault="00194659" w:rsidP="00194659">
      <w:pPr>
        <w:spacing w:line="240" w:lineRule="atLeast"/>
        <w:jc w:val="both"/>
        <w:rPr>
          <w:bCs/>
          <w:sz w:val="24"/>
        </w:rPr>
      </w:pPr>
      <w:r w:rsidRPr="00194659">
        <w:rPr>
          <w:bCs/>
          <w:sz w:val="24"/>
        </w:rPr>
        <w:t>Na umiestnenie stavby a uskutočnenie stavby sa určujú tieto podmienky:</w:t>
      </w:r>
    </w:p>
    <w:p w14:paraId="7D6AC2FB" w14:textId="77777777" w:rsidR="00BB379B" w:rsidRPr="00FC47FC" w:rsidRDefault="00BB379B" w:rsidP="00BB379B">
      <w:pPr>
        <w:numPr>
          <w:ilvl w:val="0"/>
          <w:numId w:val="1"/>
        </w:numPr>
        <w:spacing w:line="240" w:lineRule="atLeast"/>
        <w:jc w:val="both"/>
        <w:rPr>
          <w:b/>
          <w:sz w:val="22"/>
          <w:szCs w:val="22"/>
        </w:rPr>
      </w:pPr>
      <w:r w:rsidRPr="00FC47FC">
        <w:rPr>
          <w:b/>
          <w:sz w:val="22"/>
          <w:szCs w:val="22"/>
        </w:rPr>
        <w:t>So stavbou možno začať až po nadobudnutí právoplatnosti tohto rozhodnutia, ktorú potvrdí tunajší stavebný úrad.</w:t>
      </w:r>
    </w:p>
    <w:p w14:paraId="07B68444" w14:textId="4BD69B35" w:rsidR="00663143" w:rsidRPr="00FC47FC" w:rsidRDefault="00663143" w:rsidP="00663143">
      <w:pPr>
        <w:numPr>
          <w:ilvl w:val="0"/>
          <w:numId w:val="1"/>
        </w:numPr>
        <w:spacing w:line="240" w:lineRule="atLeast"/>
        <w:jc w:val="both"/>
        <w:rPr>
          <w:bCs/>
          <w:sz w:val="22"/>
          <w:szCs w:val="22"/>
        </w:rPr>
      </w:pPr>
      <w:r w:rsidRPr="00FC47FC">
        <w:rPr>
          <w:sz w:val="22"/>
          <w:szCs w:val="22"/>
        </w:rPr>
        <w:t xml:space="preserve">Stavba bude uskutočnená podľa dokumentácie, vypracovanej </w:t>
      </w:r>
      <w:r w:rsidR="008177E3" w:rsidRPr="00FC47FC">
        <w:rPr>
          <w:sz w:val="22"/>
          <w:szCs w:val="22"/>
        </w:rPr>
        <w:t>zodpovedným projektantom, overenej v stavebnom konaní</w:t>
      </w:r>
      <w:r w:rsidR="008177E3" w:rsidRPr="00FC47FC">
        <w:rPr>
          <w:bCs/>
          <w:sz w:val="22"/>
          <w:szCs w:val="22"/>
        </w:rPr>
        <w:t>,</w:t>
      </w:r>
      <w:r w:rsidR="008177E3" w:rsidRPr="00FC47FC">
        <w:rPr>
          <w:b/>
          <w:sz w:val="22"/>
          <w:szCs w:val="22"/>
        </w:rPr>
        <w:t xml:space="preserve"> </w:t>
      </w:r>
      <w:r w:rsidR="008177E3" w:rsidRPr="00FC47FC">
        <w:rPr>
          <w:sz w:val="22"/>
          <w:szCs w:val="22"/>
        </w:rPr>
        <w:t>ktorá je</w:t>
      </w:r>
      <w:r w:rsidR="008177E3" w:rsidRPr="00FC47FC">
        <w:rPr>
          <w:b/>
          <w:sz w:val="22"/>
          <w:szCs w:val="22"/>
        </w:rPr>
        <w:t xml:space="preserve"> </w:t>
      </w:r>
      <w:r w:rsidR="008177E3" w:rsidRPr="00FC47FC">
        <w:rPr>
          <w:sz w:val="22"/>
          <w:szCs w:val="22"/>
        </w:rPr>
        <w:t>súčasťou tohto rozhodnutia. Prípadné zmeny nesmú byť vykonané bez predchádzajúceho povolenia stavebného úradu. P</w:t>
      </w:r>
      <w:r w:rsidRPr="00FC47FC">
        <w:rPr>
          <w:sz w:val="22"/>
          <w:szCs w:val="22"/>
        </w:rPr>
        <w:t xml:space="preserve">rojektantom </w:t>
      </w:r>
      <w:r w:rsidR="008177E3" w:rsidRPr="00FC47FC">
        <w:rPr>
          <w:sz w:val="22"/>
          <w:szCs w:val="22"/>
        </w:rPr>
        <w:t xml:space="preserve">je </w:t>
      </w:r>
      <w:r w:rsidR="00851C04">
        <w:rPr>
          <w:sz w:val="22"/>
          <w:szCs w:val="22"/>
        </w:rPr>
        <w:t>Ing.</w:t>
      </w:r>
      <w:r w:rsidR="002C082E">
        <w:rPr>
          <w:sz w:val="22"/>
          <w:szCs w:val="22"/>
        </w:rPr>
        <w:t xml:space="preserve"> Gábor </w:t>
      </w:r>
      <w:proofErr w:type="spellStart"/>
      <w:r w:rsidR="002C082E">
        <w:rPr>
          <w:sz w:val="22"/>
          <w:szCs w:val="22"/>
        </w:rPr>
        <w:t>Csiba</w:t>
      </w:r>
      <w:proofErr w:type="spellEnd"/>
      <w:r w:rsidR="00851C04">
        <w:rPr>
          <w:sz w:val="22"/>
          <w:szCs w:val="22"/>
        </w:rPr>
        <w:t xml:space="preserve"> </w:t>
      </w:r>
      <w:r w:rsidR="003A2868">
        <w:rPr>
          <w:sz w:val="22"/>
          <w:szCs w:val="22"/>
        </w:rPr>
        <w:t>– zodpovedný projektant.</w:t>
      </w:r>
      <w:r w:rsidRPr="00FC47FC">
        <w:rPr>
          <w:sz w:val="22"/>
          <w:szCs w:val="22"/>
        </w:rPr>
        <w:t xml:space="preserve"> </w:t>
      </w:r>
    </w:p>
    <w:p w14:paraId="24A1AFFE" w14:textId="77777777" w:rsidR="00BB379B" w:rsidRPr="00FC47FC" w:rsidRDefault="00BB379B" w:rsidP="00BB379B">
      <w:pPr>
        <w:numPr>
          <w:ilvl w:val="0"/>
          <w:numId w:val="1"/>
        </w:numPr>
        <w:spacing w:line="240" w:lineRule="atLeast"/>
        <w:jc w:val="both"/>
        <w:rPr>
          <w:sz w:val="22"/>
          <w:szCs w:val="22"/>
        </w:rPr>
      </w:pPr>
      <w:r w:rsidRPr="00FC47FC">
        <w:rPr>
          <w:sz w:val="22"/>
          <w:szCs w:val="22"/>
        </w:rPr>
        <w:t xml:space="preserve">Stavebné povolenie stráca platnosť, ak sa so stavbou nezačalo do </w:t>
      </w:r>
      <w:r w:rsidRPr="00FC47FC">
        <w:rPr>
          <w:b/>
          <w:sz w:val="22"/>
          <w:szCs w:val="22"/>
        </w:rPr>
        <w:t>2 rokov</w:t>
      </w:r>
      <w:r w:rsidRPr="00FC47FC">
        <w:rPr>
          <w:sz w:val="22"/>
          <w:szCs w:val="22"/>
        </w:rPr>
        <w:t xml:space="preserve"> odo dňa, keď nadobudlo právoplatnosť, pokiaľ stavebný úrad v odôvodnených prípadoch neurčil na začatie dlhšiu lehotu.</w:t>
      </w:r>
    </w:p>
    <w:p w14:paraId="3AE375B1" w14:textId="23172228" w:rsidR="00EA04BF" w:rsidRPr="003232D4" w:rsidRDefault="00EA04BF" w:rsidP="00EA04BF">
      <w:pPr>
        <w:numPr>
          <w:ilvl w:val="0"/>
          <w:numId w:val="1"/>
        </w:numPr>
        <w:spacing w:line="240" w:lineRule="atLeast"/>
        <w:rPr>
          <w:b/>
          <w:bCs/>
          <w:sz w:val="22"/>
          <w:szCs w:val="22"/>
        </w:rPr>
      </w:pPr>
      <w:r w:rsidRPr="003232D4">
        <w:rPr>
          <w:b/>
          <w:bCs/>
          <w:sz w:val="22"/>
          <w:szCs w:val="22"/>
        </w:rPr>
        <w:t>Stavba</w:t>
      </w:r>
      <w:r w:rsidR="0095781F">
        <w:rPr>
          <w:b/>
          <w:bCs/>
          <w:sz w:val="22"/>
          <w:szCs w:val="22"/>
        </w:rPr>
        <w:t xml:space="preserve"> </w:t>
      </w:r>
      <w:r w:rsidRPr="003232D4">
        <w:rPr>
          <w:b/>
          <w:bCs/>
          <w:sz w:val="22"/>
          <w:szCs w:val="22"/>
        </w:rPr>
        <w:t xml:space="preserve">sa povoľuje ako trvalá. </w:t>
      </w:r>
    </w:p>
    <w:p w14:paraId="1FA19ACF" w14:textId="77777777" w:rsidR="00BB379B" w:rsidRPr="00FC47FC" w:rsidRDefault="00BB379B" w:rsidP="00BB379B">
      <w:pPr>
        <w:numPr>
          <w:ilvl w:val="0"/>
          <w:numId w:val="1"/>
        </w:numPr>
        <w:spacing w:line="240" w:lineRule="atLeast"/>
        <w:jc w:val="both"/>
        <w:rPr>
          <w:sz w:val="22"/>
          <w:szCs w:val="22"/>
        </w:rPr>
      </w:pPr>
      <w:r w:rsidRPr="00FC47FC">
        <w:rPr>
          <w:sz w:val="22"/>
          <w:szCs w:val="22"/>
        </w:rPr>
        <w:lastRenderedPageBreak/>
        <w:t xml:space="preserve">Stavba bude dokončená </w:t>
      </w:r>
      <w:r w:rsidRPr="00FC47FC">
        <w:rPr>
          <w:b/>
          <w:sz w:val="22"/>
          <w:szCs w:val="22"/>
        </w:rPr>
        <w:t xml:space="preserve">najneskôr do </w:t>
      </w:r>
      <w:r w:rsidR="008177E3" w:rsidRPr="00FC47FC">
        <w:rPr>
          <w:b/>
          <w:sz w:val="22"/>
          <w:szCs w:val="22"/>
        </w:rPr>
        <w:t>dvoch</w:t>
      </w:r>
      <w:r w:rsidRPr="00FC47FC">
        <w:rPr>
          <w:b/>
          <w:sz w:val="22"/>
          <w:szCs w:val="22"/>
        </w:rPr>
        <w:t xml:space="preserve"> rokov odo dňa právoplatnosti tohto rozhodnutia</w:t>
      </w:r>
      <w:r w:rsidRPr="00FC47FC">
        <w:rPr>
          <w:sz w:val="22"/>
          <w:szCs w:val="22"/>
        </w:rPr>
        <w:t>. V prípade nedodrža</w:t>
      </w:r>
      <w:r w:rsidR="003B1053" w:rsidRPr="00FC47FC">
        <w:rPr>
          <w:sz w:val="22"/>
          <w:szCs w:val="22"/>
        </w:rPr>
        <w:t xml:space="preserve">nia termínu dokončenia stavby </w:t>
      </w:r>
      <w:r w:rsidR="00D603AD" w:rsidRPr="00FC47FC">
        <w:rPr>
          <w:sz w:val="22"/>
          <w:szCs w:val="22"/>
        </w:rPr>
        <w:t>je</w:t>
      </w:r>
      <w:r w:rsidRPr="00FC47FC">
        <w:rPr>
          <w:sz w:val="22"/>
          <w:szCs w:val="22"/>
        </w:rPr>
        <w:t xml:space="preserve"> stavební</w:t>
      </w:r>
      <w:r w:rsidR="00D603AD" w:rsidRPr="00FC47FC">
        <w:rPr>
          <w:sz w:val="22"/>
          <w:szCs w:val="22"/>
        </w:rPr>
        <w:t>k</w:t>
      </w:r>
      <w:r w:rsidRPr="00FC47FC">
        <w:rPr>
          <w:sz w:val="22"/>
          <w:szCs w:val="22"/>
        </w:rPr>
        <w:t xml:space="preserve"> povinn</w:t>
      </w:r>
      <w:r w:rsidR="00D603AD" w:rsidRPr="00FC47FC">
        <w:rPr>
          <w:sz w:val="22"/>
          <w:szCs w:val="22"/>
        </w:rPr>
        <w:t>ý</w:t>
      </w:r>
      <w:r w:rsidRPr="00FC47FC">
        <w:rPr>
          <w:sz w:val="22"/>
          <w:szCs w:val="22"/>
        </w:rPr>
        <w:t xml:space="preserve"> požiadať stavebný úrad o jeho predĺženie pred uplynutím tejto lehoty. Termín začatia stavby oznámi</w:t>
      </w:r>
      <w:r w:rsidR="003B1053" w:rsidRPr="00FC47FC">
        <w:rPr>
          <w:sz w:val="22"/>
          <w:szCs w:val="22"/>
        </w:rPr>
        <w:t xml:space="preserve"> stavební</w:t>
      </w:r>
      <w:r w:rsidR="00D603AD" w:rsidRPr="00FC47FC">
        <w:rPr>
          <w:sz w:val="22"/>
          <w:szCs w:val="22"/>
        </w:rPr>
        <w:t>k</w:t>
      </w:r>
      <w:r w:rsidRPr="00FC47FC">
        <w:rPr>
          <w:sz w:val="22"/>
          <w:szCs w:val="22"/>
        </w:rPr>
        <w:t xml:space="preserve"> stavebnému úradu najneskôr do </w:t>
      </w:r>
      <w:r w:rsidRPr="00FC47FC">
        <w:rPr>
          <w:b/>
          <w:sz w:val="22"/>
          <w:szCs w:val="22"/>
        </w:rPr>
        <w:t>30 dní</w:t>
      </w:r>
      <w:r w:rsidRPr="00FC47FC">
        <w:rPr>
          <w:sz w:val="22"/>
          <w:szCs w:val="22"/>
        </w:rPr>
        <w:t xml:space="preserve"> od začatia.</w:t>
      </w:r>
    </w:p>
    <w:p w14:paraId="4DE51A41" w14:textId="691DFB9D" w:rsidR="00A75D68" w:rsidRDefault="00A75D68" w:rsidP="00A75D68">
      <w:pPr>
        <w:numPr>
          <w:ilvl w:val="0"/>
          <w:numId w:val="1"/>
        </w:numPr>
        <w:spacing w:line="240" w:lineRule="atLeast"/>
        <w:jc w:val="both"/>
        <w:rPr>
          <w:sz w:val="22"/>
          <w:szCs w:val="22"/>
        </w:rPr>
      </w:pPr>
      <w:r w:rsidRPr="001B5D4A">
        <w:rPr>
          <w:sz w:val="22"/>
          <w:szCs w:val="22"/>
        </w:rPr>
        <w:t xml:space="preserve">Stavba bude uskutočnená </w:t>
      </w:r>
      <w:r w:rsidR="00E85C57">
        <w:rPr>
          <w:sz w:val="22"/>
          <w:szCs w:val="22"/>
        </w:rPr>
        <w:t>dodávateľsky</w:t>
      </w:r>
      <w:r w:rsidR="00680C4D">
        <w:rPr>
          <w:sz w:val="22"/>
          <w:szCs w:val="22"/>
        </w:rPr>
        <w:t xml:space="preserve">. </w:t>
      </w:r>
      <w:r w:rsidR="00E85C57">
        <w:rPr>
          <w:sz w:val="22"/>
          <w:szCs w:val="22"/>
        </w:rPr>
        <w:t>Stavebník oznámi dodávateľa vrátane stavbyvedúceho pred začatím výstavby.</w:t>
      </w:r>
    </w:p>
    <w:p w14:paraId="2D3D93C8" w14:textId="77777777" w:rsidR="00BB379B" w:rsidRPr="00FC47FC" w:rsidRDefault="003B1053" w:rsidP="00773B90">
      <w:pPr>
        <w:numPr>
          <w:ilvl w:val="0"/>
          <w:numId w:val="1"/>
        </w:numPr>
        <w:spacing w:line="240" w:lineRule="atLeast"/>
        <w:jc w:val="both"/>
        <w:rPr>
          <w:sz w:val="22"/>
          <w:szCs w:val="22"/>
        </w:rPr>
      </w:pPr>
      <w:r w:rsidRPr="00FC47FC">
        <w:rPr>
          <w:sz w:val="22"/>
          <w:szCs w:val="22"/>
        </w:rPr>
        <w:t>Stavební</w:t>
      </w:r>
      <w:r w:rsidR="00B94BA1" w:rsidRPr="00FC47FC">
        <w:rPr>
          <w:sz w:val="22"/>
          <w:szCs w:val="22"/>
        </w:rPr>
        <w:t>k je povinný</w:t>
      </w:r>
      <w:r w:rsidR="00BB379B" w:rsidRPr="00FC47FC">
        <w:rPr>
          <w:sz w:val="22"/>
          <w:szCs w:val="22"/>
        </w:rPr>
        <w:t xml:space="preserve"> na viditeľnom mieste stavbu označiť štítkom „</w:t>
      </w:r>
      <w:r w:rsidR="00BB379B" w:rsidRPr="00FC47FC">
        <w:rPr>
          <w:b/>
          <w:sz w:val="22"/>
          <w:szCs w:val="22"/>
        </w:rPr>
        <w:t>Stavba povolená“</w:t>
      </w:r>
      <w:r w:rsidR="00BB379B" w:rsidRPr="00FC47FC">
        <w:rPr>
          <w:sz w:val="22"/>
          <w:szCs w:val="22"/>
        </w:rPr>
        <w:t xml:space="preserve"> s týmito údajmi:</w:t>
      </w:r>
      <w:r w:rsidR="00773B90" w:rsidRPr="00FC47FC">
        <w:rPr>
          <w:sz w:val="22"/>
          <w:szCs w:val="22"/>
        </w:rPr>
        <w:t xml:space="preserve"> </w:t>
      </w:r>
      <w:r w:rsidR="00BB379B" w:rsidRPr="00FC47FC">
        <w:rPr>
          <w:sz w:val="22"/>
          <w:szCs w:val="22"/>
        </w:rPr>
        <w:t>označenie stavby</w:t>
      </w:r>
      <w:r w:rsidR="00773B90" w:rsidRPr="00FC47FC">
        <w:rPr>
          <w:sz w:val="22"/>
          <w:szCs w:val="22"/>
        </w:rPr>
        <w:t xml:space="preserve">, </w:t>
      </w:r>
      <w:r w:rsidR="00BB379B" w:rsidRPr="00FC47FC">
        <w:rPr>
          <w:sz w:val="22"/>
          <w:szCs w:val="22"/>
        </w:rPr>
        <w:t>označenie stavebníka</w:t>
      </w:r>
      <w:r w:rsidR="00773B90" w:rsidRPr="00FC47FC">
        <w:rPr>
          <w:sz w:val="22"/>
          <w:szCs w:val="22"/>
        </w:rPr>
        <w:t xml:space="preserve">,  </w:t>
      </w:r>
      <w:r w:rsidR="00BB379B" w:rsidRPr="00FC47FC">
        <w:rPr>
          <w:sz w:val="22"/>
          <w:szCs w:val="22"/>
        </w:rPr>
        <w:t>kto stavbu realizuje</w:t>
      </w:r>
      <w:r w:rsidR="00773B90" w:rsidRPr="00FC47FC">
        <w:rPr>
          <w:sz w:val="22"/>
          <w:szCs w:val="22"/>
        </w:rPr>
        <w:t xml:space="preserve">, </w:t>
      </w:r>
      <w:r w:rsidR="00BB379B" w:rsidRPr="00FC47FC">
        <w:rPr>
          <w:sz w:val="22"/>
          <w:szCs w:val="22"/>
        </w:rPr>
        <w:t>kto a kedy stavbu povolil</w:t>
      </w:r>
      <w:r w:rsidR="00773B90" w:rsidRPr="00FC47FC">
        <w:rPr>
          <w:sz w:val="22"/>
          <w:szCs w:val="22"/>
        </w:rPr>
        <w:t xml:space="preserve">, </w:t>
      </w:r>
      <w:r w:rsidR="00BB379B" w:rsidRPr="00FC47FC">
        <w:rPr>
          <w:sz w:val="22"/>
          <w:szCs w:val="22"/>
        </w:rPr>
        <w:t>termín ukončenia stavby</w:t>
      </w:r>
      <w:r w:rsidR="00B94BA1" w:rsidRPr="00FC47FC">
        <w:rPr>
          <w:sz w:val="22"/>
          <w:szCs w:val="22"/>
        </w:rPr>
        <w:t>.</w:t>
      </w:r>
    </w:p>
    <w:p w14:paraId="7CCACE07" w14:textId="77777777" w:rsidR="00BB379B" w:rsidRPr="00FC47FC" w:rsidRDefault="00BB379B" w:rsidP="00BB379B">
      <w:pPr>
        <w:numPr>
          <w:ilvl w:val="0"/>
          <w:numId w:val="1"/>
        </w:numPr>
        <w:spacing w:line="240" w:lineRule="atLeast"/>
        <w:jc w:val="both"/>
        <w:rPr>
          <w:sz w:val="22"/>
          <w:szCs w:val="22"/>
        </w:rPr>
      </w:pPr>
      <w:r w:rsidRPr="00FC47FC">
        <w:rPr>
          <w:sz w:val="22"/>
          <w:szCs w:val="22"/>
        </w:rPr>
        <w:t>Počas stavebných prác musí byť postarané o bezpečnosť pracovníkov v zmysle platných predpisov o ochrane zdravia a bezpečnosti práce.</w:t>
      </w:r>
    </w:p>
    <w:p w14:paraId="6E57745F" w14:textId="5A6C145D" w:rsidR="00DD2E86" w:rsidRPr="006B5C95" w:rsidRDefault="00DD2E86" w:rsidP="00DD2E86">
      <w:pPr>
        <w:numPr>
          <w:ilvl w:val="0"/>
          <w:numId w:val="1"/>
        </w:numPr>
        <w:tabs>
          <w:tab w:val="num" w:pos="720"/>
        </w:tabs>
        <w:spacing w:line="240" w:lineRule="atLeast"/>
        <w:ind w:left="357" w:hanging="357"/>
        <w:jc w:val="both"/>
        <w:rPr>
          <w:sz w:val="22"/>
          <w:szCs w:val="22"/>
        </w:rPr>
      </w:pPr>
      <w:r w:rsidRPr="006B5C95">
        <w:rPr>
          <w:b/>
          <w:color w:val="000000"/>
          <w:sz w:val="22"/>
          <w:szCs w:val="22"/>
        </w:rPr>
        <w:t xml:space="preserve">Stavebník je povinný pred začatím stavby vytýčiť stavbu </w:t>
      </w:r>
      <w:r w:rsidRPr="006B5C95">
        <w:rPr>
          <w:b/>
          <w:sz w:val="22"/>
          <w:szCs w:val="22"/>
        </w:rPr>
        <w:t>oprávnenou osobou</w:t>
      </w:r>
      <w:r w:rsidRPr="006B5C95">
        <w:rPr>
          <w:sz w:val="22"/>
          <w:szCs w:val="22"/>
        </w:rPr>
        <w:t xml:space="preserve"> </w:t>
      </w:r>
      <w:r w:rsidR="006007AB">
        <w:rPr>
          <w:sz w:val="22"/>
          <w:szCs w:val="22"/>
        </w:rPr>
        <w:t>(</w:t>
      </w:r>
      <w:r w:rsidR="0095781F">
        <w:rPr>
          <w:sz w:val="22"/>
          <w:szCs w:val="22"/>
        </w:rPr>
        <w:t>stavba</w:t>
      </w:r>
      <w:r w:rsidR="006007AB">
        <w:rPr>
          <w:sz w:val="22"/>
          <w:szCs w:val="22"/>
        </w:rPr>
        <w:t xml:space="preserve">, oplotenie) </w:t>
      </w:r>
      <w:r w:rsidRPr="006B5C95">
        <w:rPr>
          <w:sz w:val="22"/>
          <w:szCs w:val="22"/>
        </w:rPr>
        <w:t>podľa § 45 ods. 4 stavebného zákona. Za súlad priestorovej polohy stavby s dokumentáciou overenou v stavebnom konaní zodpovedá stavebník.</w:t>
      </w:r>
    </w:p>
    <w:p w14:paraId="3A076F0F" w14:textId="77777777" w:rsidR="00BB379B" w:rsidRPr="00FC47FC" w:rsidRDefault="00BB379B" w:rsidP="00DD2E86">
      <w:pPr>
        <w:numPr>
          <w:ilvl w:val="0"/>
          <w:numId w:val="1"/>
        </w:numPr>
        <w:tabs>
          <w:tab w:val="num" w:pos="720"/>
        </w:tabs>
        <w:spacing w:line="240" w:lineRule="atLeast"/>
        <w:ind w:left="357" w:hanging="357"/>
        <w:jc w:val="both"/>
        <w:rPr>
          <w:sz w:val="22"/>
          <w:szCs w:val="22"/>
        </w:rPr>
      </w:pPr>
      <w:r w:rsidRPr="00FC47FC">
        <w:rPr>
          <w:sz w:val="22"/>
          <w:szCs w:val="22"/>
        </w:rPr>
        <w:t>Stavebn</w:t>
      </w:r>
      <w:r w:rsidR="003B1053" w:rsidRPr="00FC47FC">
        <w:rPr>
          <w:sz w:val="22"/>
          <w:szCs w:val="22"/>
        </w:rPr>
        <w:t>í</w:t>
      </w:r>
      <w:r w:rsidR="00B94BA1" w:rsidRPr="00FC47FC">
        <w:rPr>
          <w:sz w:val="22"/>
          <w:szCs w:val="22"/>
        </w:rPr>
        <w:t>k</w:t>
      </w:r>
      <w:r w:rsidR="003B1053" w:rsidRPr="00FC47FC">
        <w:rPr>
          <w:sz w:val="22"/>
          <w:szCs w:val="22"/>
        </w:rPr>
        <w:t xml:space="preserve"> </w:t>
      </w:r>
      <w:r w:rsidR="00B94BA1" w:rsidRPr="00FC47FC">
        <w:rPr>
          <w:sz w:val="22"/>
          <w:szCs w:val="22"/>
        </w:rPr>
        <w:t>je</w:t>
      </w:r>
      <w:r w:rsidR="003B1053" w:rsidRPr="00FC47FC">
        <w:rPr>
          <w:sz w:val="22"/>
          <w:szCs w:val="22"/>
        </w:rPr>
        <w:t xml:space="preserve"> povinn</w:t>
      </w:r>
      <w:r w:rsidR="00B94BA1" w:rsidRPr="00FC47FC">
        <w:rPr>
          <w:sz w:val="22"/>
          <w:szCs w:val="22"/>
        </w:rPr>
        <w:t>ý</w:t>
      </w:r>
      <w:r w:rsidRPr="00FC47FC">
        <w:rPr>
          <w:sz w:val="22"/>
          <w:szCs w:val="22"/>
        </w:rPr>
        <w:t xml:space="preserve"> pred zahájením zemných prác zabezpečiť vytýčenie všetkých jestvujúcich podzemných zariadení na stavenisku.</w:t>
      </w:r>
    </w:p>
    <w:p w14:paraId="0A35CE84" w14:textId="77777777" w:rsidR="00BB379B" w:rsidRPr="00FC47FC" w:rsidRDefault="003B1053" w:rsidP="00DD2E86">
      <w:pPr>
        <w:numPr>
          <w:ilvl w:val="0"/>
          <w:numId w:val="1"/>
        </w:numPr>
        <w:spacing w:line="240" w:lineRule="atLeast"/>
        <w:ind w:left="357" w:hanging="357"/>
        <w:jc w:val="both"/>
        <w:rPr>
          <w:sz w:val="22"/>
          <w:szCs w:val="22"/>
        </w:rPr>
      </w:pPr>
      <w:r w:rsidRPr="00FC47FC">
        <w:rPr>
          <w:sz w:val="22"/>
          <w:szCs w:val="22"/>
        </w:rPr>
        <w:t>Stavební</w:t>
      </w:r>
      <w:r w:rsidR="00B94BA1" w:rsidRPr="00FC47FC">
        <w:rPr>
          <w:sz w:val="22"/>
          <w:szCs w:val="22"/>
        </w:rPr>
        <w:t>k</w:t>
      </w:r>
      <w:r w:rsidRPr="00FC47FC">
        <w:rPr>
          <w:sz w:val="22"/>
          <w:szCs w:val="22"/>
        </w:rPr>
        <w:t xml:space="preserve"> </w:t>
      </w:r>
      <w:r w:rsidR="00B94BA1" w:rsidRPr="00FC47FC">
        <w:rPr>
          <w:sz w:val="22"/>
          <w:szCs w:val="22"/>
        </w:rPr>
        <w:t>je</w:t>
      </w:r>
      <w:r w:rsidRPr="00FC47FC">
        <w:rPr>
          <w:sz w:val="22"/>
          <w:szCs w:val="22"/>
        </w:rPr>
        <w:t xml:space="preserve"> povinn</w:t>
      </w:r>
      <w:r w:rsidR="00B94BA1" w:rsidRPr="00FC47FC">
        <w:rPr>
          <w:sz w:val="22"/>
          <w:szCs w:val="22"/>
        </w:rPr>
        <w:t>ý</w:t>
      </w:r>
      <w:r w:rsidR="00BB379B" w:rsidRPr="00FC47FC">
        <w:rPr>
          <w:sz w:val="22"/>
          <w:szCs w:val="22"/>
        </w:rPr>
        <w:t xml:space="preserve"> dbať o to, aby pri uskutočňovaní</w:t>
      </w:r>
      <w:r w:rsidRPr="00FC47FC">
        <w:rPr>
          <w:sz w:val="22"/>
          <w:szCs w:val="22"/>
        </w:rPr>
        <w:t xml:space="preserve"> stavby nedošlo k spôsobeniu ško</w:t>
      </w:r>
      <w:r w:rsidR="00BB379B" w:rsidRPr="00FC47FC">
        <w:rPr>
          <w:sz w:val="22"/>
          <w:szCs w:val="22"/>
        </w:rPr>
        <w:t>d</w:t>
      </w:r>
      <w:r w:rsidRPr="00FC47FC">
        <w:rPr>
          <w:sz w:val="22"/>
          <w:szCs w:val="22"/>
        </w:rPr>
        <w:t>y</w:t>
      </w:r>
      <w:r w:rsidR="00BB379B" w:rsidRPr="00FC47FC">
        <w:rPr>
          <w:sz w:val="22"/>
          <w:szCs w:val="22"/>
        </w:rPr>
        <w:t xml:space="preserve"> na cudzích nehnuteľnostiach. V prípade, že dôjde </w:t>
      </w:r>
      <w:r w:rsidRPr="00FC47FC">
        <w:rPr>
          <w:bCs/>
          <w:sz w:val="22"/>
          <w:szCs w:val="22"/>
        </w:rPr>
        <w:t>k spôsobeniu ško</w:t>
      </w:r>
      <w:r w:rsidR="00BB379B" w:rsidRPr="00FC47FC">
        <w:rPr>
          <w:bCs/>
          <w:sz w:val="22"/>
          <w:szCs w:val="22"/>
        </w:rPr>
        <w:t>d</w:t>
      </w:r>
      <w:r w:rsidRPr="00FC47FC">
        <w:rPr>
          <w:bCs/>
          <w:sz w:val="22"/>
          <w:szCs w:val="22"/>
        </w:rPr>
        <w:t>y</w:t>
      </w:r>
      <w:r w:rsidR="00BB379B" w:rsidRPr="00FC47FC">
        <w:rPr>
          <w:bCs/>
          <w:sz w:val="22"/>
          <w:szCs w:val="22"/>
        </w:rPr>
        <w:t xml:space="preserve"> na cudzích nehnuteľnostiach,</w:t>
      </w:r>
      <w:r w:rsidRPr="00FC47FC">
        <w:rPr>
          <w:sz w:val="22"/>
          <w:szCs w:val="22"/>
        </w:rPr>
        <w:t xml:space="preserve"> </w:t>
      </w:r>
      <w:r w:rsidR="00B94BA1" w:rsidRPr="00FC47FC">
        <w:rPr>
          <w:sz w:val="22"/>
          <w:szCs w:val="22"/>
        </w:rPr>
        <w:t>je</w:t>
      </w:r>
      <w:r w:rsidRPr="00FC47FC">
        <w:rPr>
          <w:sz w:val="22"/>
          <w:szCs w:val="22"/>
        </w:rPr>
        <w:t xml:space="preserve"> stavební</w:t>
      </w:r>
      <w:r w:rsidR="00B94BA1" w:rsidRPr="00FC47FC">
        <w:rPr>
          <w:sz w:val="22"/>
          <w:szCs w:val="22"/>
        </w:rPr>
        <w:t>k</w:t>
      </w:r>
      <w:r w:rsidRPr="00FC47FC">
        <w:rPr>
          <w:sz w:val="22"/>
          <w:szCs w:val="22"/>
        </w:rPr>
        <w:t xml:space="preserve"> povinn</w:t>
      </w:r>
      <w:r w:rsidR="00B94BA1" w:rsidRPr="00FC47FC">
        <w:rPr>
          <w:sz w:val="22"/>
          <w:szCs w:val="22"/>
        </w:rPr>
        <w:t>ý</w:t>
      </w:r>
      <w:r w:rsidRPr="00FC47FC">
        <w:rPr>
          <w:sz w:val="22"/>
          <w:szCs w:val="22"/>
        </w:rPr>
        <w:t xml:space="preserve"> ju</w:t>
      </w:r>
      <w:r w:rsidR="00BB379B" w:rsidRPr="00FC47FC">
        <w:rPr>
          <w:sz w:val="22"/>
          <w:szCs w:val="22"/>
        </w:rPr>
        <w:t xml:space="preserve"> na vlastné náklady odstrániť.</w:t>
      </w:r>
    </w:p>
    <w:p w14:paraId="38FF096F" w14:textId="77777777" w:rsidR="00BB379B" w:rsidRPr="00FC47FC" w:rsidRDefault="00BB379B" w:rsidP="00DD2E86">
      <w:pPr>
        <w:numPr>
          <w:ilvl w:val="0"/>
          <w:numId w:val="1"/>
        </w:numPr>
        <w:tabs>
          <w:tab w:val="num" w:pos="567"/>
        </w:tabs>
        <w:spacing w:line="240" w:lineRule="atLeast"/>
        <w:ind w:left="357" w:hanging="357"/>
        <w:jc w:val="both"/>
        <w:rPr>
          <w:sz w:val="22"/>
          <w:szCs w:val="22"/>
        </w:rPr>
      </w:pPr>
      <w:r w:rsidRPr="00FC47FC">
        <w:rPr>
          <w:sz w:val="22"/>
          <w:szCs w:val="22"/>
        </w:rPr>
        <w:t>Všetky škody a poruchy zapríčinené na cudzích zariadeniach a nehnuteľnostiach musia byť odstránené okamžite. Porušené plochy verejného priestranstva sa uvedú do pôvodného užívateľnéh</w:t>
      </w:r>
      <w:r w:rsidR="003B1053" w:rsidRPr="00FC47FC">
        <w:rPr>
          <w:sz w:val="22"/>
          <w:szCs w:val="22"/>
        </w:rPr>
        <w:t>o a technického stavu. Spôsobená škoda musí byť uhradená</w:t>
      </w:r>
      <w:r w:rsidRPr="00FC47FC">
        <w:rPr>
          <w:sz w:val="22"/>
          <w:szCs w:val="22"/>
        </w:rPr>
        <w:t xml:space="preserve"> na náklad</w:t>
      </w:r>
      <w:r w:rsidR="003B1053" w:rsidRPr="00FC47FC">
        <w:rPr>
          <w:sz w:val="22"/>
          <w:szCs w:val="22"/>
        </w:rPr>
        <w:t>y</w:t>
      </w:r>
      <w:r w:rsidRPr="00FC47FC">
        <w:rPr>
          <w:sz w:val="22"/>
          <w:szCs w:val="22"/>
        </w:rPr>
        <w:t xml:space="preserve"> investora podľa platných predpisov.</w:t>
      </w:r>
    </w:p>
    <w:p w14:paraId="145C6DB8" w14:textId="77777777" w:rsidR="00BB379B" w:rsidRPr="00FC47FC" w:rsidRDefault="003B1053" w:rsidP="009102AE">
      <w:pPr>
        <w:numPr>
          <w:ilvl w:val="0"/>
          <w:numId w:val="2"/>
        </w:numPr>
        <w:spacing w:line="240" w:lineRule="atLeast"/>
        <w:jc w:val="both"/>
        <w:rPr>
          <w:sz w:val="22"/>
          <w:szCs w:val="22"/>
        </w:rPr>
      </w:pPr>
      <w:r w:rsidRPr="00FC47FC">
        <w:rPr>
          <w:sz w:val="22"/>
          <w:szCs w:val="22"/>
        </w:rPr>
        <w:t>Stavební</w:t>
      </w:r>
      <w:r w:rsidR="00B94BA1" w:rsidRPr="00FC47FC">
        <w:rPr>
          <w:sz w:val="22"/>
          <w:szCs w:val="22"/>
        </w:rPr>
        <w:t>k je</w:t>
      </w:r>
      <w:r w:rsidRPr="00FC47FC">
        <w:rPr>
          <w:sz w:val="22"/>
          <w:szCs w:val="22"/>
        </w:rPr>
        <w:t xml:space="preserve"> povinn</w:t>
      </w:r>
      <w:r w:rsidR="00B94BA1" w:rsidRPr="00FC47FC">
        <w:rPr>
          <w:sz w:val="22"/>
          <w:szCs w:val="22"/>
        </w:rPr>
        <w:t>ý</w:t>
      </w:r>
      <w:r w:rsidR="00BB379B" w:rsidRPr="00FC47FC">
        <w:rPr>
          <w:sz w:val="22"/>
          <w:szCs w:val="22"/>
        </w:rPr>
        <w:t xml:space="preserve"> počas výstavby udržiavať čistotu na stavbou znečistených komunikáciách a verejných priestranstvách, výstavbu zabezpečiť tak, aby neohrozovala plynulosť cestnej premávky, na skládku materiálu využívať v maximálnej miere vlastný pozemok.</w:t>
      </w:r>
    </w:p>
    <w:p w14:paraId="0198E267" w14:textId="77777777" w:rsidR="00BB379B" w:rsidRPr="00FC47FC" w:rsidRDefault="003B1053" w:rsidP="009102AE">
      <w:pPr>
        <w:numPr>
          <w:ilvl w:val="0"/>
          <w:numId w:val="2"/>
        </w:numPr>
        <w:spacing w:line="240" w:lineRule="atLeast"/>
        <w:jc w:val="both"/>
        <w:rPr>
          <w:sz w:val="22"/>
          <w:szCs w:val="22"/>
        </w:rPr>
      </w:pPr>
      <w:r w:rsidRPr="00FC47FC">
        <w:rPr>
          <w:sz w:val="22"/>
          <w:szCs w:val="22"/>
        </w:rPr>
        <w:t>Stavební</w:t>
      </w:r>
      <w:r w:rsidR="00B94BA1" w:rsidRPr="00FC47FC">
        <w:rPr>
          <w:sz w:val="22"/>
          <w:szCs w:val="22"/>
        </w:rPr>
        <w:t>k</w:t>
      </w:r>
      <w:r w:rsidR="00BB379B" w:rsidRPr="00FC47FC">
        <w:rPr>
          <w:sz w:val="22"/>
          <w:szCs w:val="22"/>
        </w:rPr>
        <w:t xml:space="preserve"> počas realizácie stavby podľa § 127 ods. 1 zákona č. 60/1964 Občianskeho zákonníka v znení neskorších predpi</w:t>
      </w:r>
      <w:r w:rsidRPr="00FC47FC">
        <w:rPr>
          <w:sz w:val="22"/>
          <w:szCs w:val="22"/>
        </w:rPr>
        <w:t>sov nesmú</w:t>
      </w:r>
      <w:r w:rsidR="00BB379B" w:rsidRPr="00FC47FC">
        <w:rPr>
          <w:sz w:val="22"/>
          <w:szCs w:val="22"/>
        </w:rPr>
        <w:t xml:space="preserve"> nad mieru primeranú pomerom obťažovať vlastníkov susedných nehnuteľností hlukom, prachom, popolčekom, dymom, plynmi, parami, pachmi, pevnými a tekutými odpadmi, svetlom, tienením a vibráciami.</w:t>
      </w:r>
    </w:p>
    <w:p w14:paraId="5D7CA434" w14:textId="77777777" w:rsidR="00BB379B" w:rsidRPr="00FC47FC" w:rsidRDefault="00BB379B" w:rsidP="009102AE">
      <w:pPr>
        <w:numPr>
          <w:ilvl w:val="0"/>
          <w:numId w:val="2"/>
        </w:numPr>
        <w:spacing w:line="240" w:lineRule="atLeast"/>
        <w:jc w:val="both"/>
        <w:rPr>
          <w:sz w:val="22"/>
          <w:szCs w:val="22"/>
        </w:rPr>
      </w:pPr>
      <w:r w:rsidRPr="00FC47FC">
        <w:rPr>
          <w:sz w:val="22"/>
          <w:szCs w:val="22"/>
        </w:rPr>
        <w:t xml:space="preserve">Podľa § 135 zákona č. 50/1976 Zb. o územnom plánovaní a stavebnom poriadku v znení neskorších predpisov môže stavebný úrad uložiť tým, ktorí majú vlastnícke alebo iné práva k susedným nehnuteľnostiam, aby pri uskutočnení stavby </w:t>
      </w:r>
      <w:r w:rsidR="004A794C" w:rsidRPr="00FC47FC">
        <w:rPr>
          <w:sz w:val="22"/>
          <w:szCs w:val="22"/>
        </w:rPr>
        <w:t>s</w:t>
      </w:r>
      <w:r w:rsidRPr="00FC47FC">
        <w:rPr>
          <w:sz w:val="22"/>
          <w:szCs w:val="22"/>
        </w:rPr>
        <w:t>trpeli vykonanie prác zo svojich pozemkov alebo stavieb.</w:t>
      </w:r>
    </w:p>
    <w:p w14:paraId="4A026ED4" w14:textId="77777777" w:rsidR="00BB379B" w:rsidRPr="00FC47FC" w:rsidRDefault="004A794C" w:rsidP="009102AE">
      <w:pPr>
        <w:pStyle w:val="Zkladntext"/>
        <w:numPr>
          <w:ilvl w:val="0"/>
          <w:numId w:val="2"/>
        </w:numPr>
        <w:jc w:val="both"/>
        <w:rPr>
          <w:b/>
          <w:sz w:val="22"/>
          <w:szCs w:val="22"/>
        </w:rPr>
      </w:pPr>
      <w:r w:rsidRPr="00FC47FC">
        <w:rPr>
          <w:sz w:val="22"/>
          <w:szCs w:val="22"/>
        </w:rPr>
        <w:t>Stavební</w:t>
      </w:r>
      <w:r w:rsidR="00B94BA1" w:rsidRPr="00FC47FC">
        <w:rPr>
          <w:sz w:val="22"/>
          <w:szCs w:val="22"/>
        </w:rPr>
        <w:t>k</w:t>
      </w:r>
      <w:r w:rsidRPr="00FC47FC">
        <w:rPr>
          <w:sz w:val="22"/>
          <w:szCs w:val="22"/>
        </w:rPr>
        <w:t xml:space="preserve"> </w:t>
      </w:r>
      <w:r w:rsidR="00B94BA1" w:rsidRPr="00FC47FC">
        <w:rPr>
          <w:sz w:val="22"/>
          <w:szCs w:val="22"/>
        </w:rPr>
        <w:t>je</w:t>
      </w:r>
      <w:r w:rsidRPr="00FC47FC">
        <w:rPr>
          <w:sz w:val="22"/>
          <w:szCs w:val="22"/>
        </w:rPr>
        <w:t xml:space="preserve"> povinn</w:t>
      </w:r>
      <w:r w:rsidR="00B94BA1" w:rsidRPr="00FC47FC">
        <w:rPr>
          <w:sz w:val="22"/>
          <w:szCs w:val="22"/>
        </w:rPr>
        <w:t>ý</w:t>
      </w:r>
      <w:r w:rsidR="00BB379B" w:rsidRPr="00FC47FC">
        <w:rPr>
          <w:sz w:val="22"/>
          <w:szCs w:val="22"/>
        </w:rPr>
        <w:t xml:space="preserve"> mať na stavbe </w:t>
      </w:r>
      <w:r w:rsidR="00BB379B" w:rsidRPr="00FC47FC">
        <w:rPr>
          <w:b/>
          <w:sz w:val="22"/>
          <w:szCs w:val="22"/>
        </w:rPr>
        <w:t>overený projekt stavby</w:t>
      </w:r>
      <w:r w:rsidR="00BB379B" w:rsidRPr="00FC47FC">
        <w:rPr>
          <w:sz w:val="22"/>
          <w:szCs w:val="22"/>
        </w:rPr>
        <w:t xml:space="preserve"> a viesť o stavbe jednoduchý záznam stavby vo forme </w:t>
      </w:r>
      <w:r w:rsidR="00BB379B" w:rsidRPr="00FC47FC">
        <w:rPr>
          <w:b/>
          <w:sz w:val="22"/>
          <w:szCs w:val="22"/>
        </w:rPr>
        <w:t>stavebného denníka.</w:t>
      </w:r>
    </w:p>
    <w:p w14:paraId="14EF5079" w14:textId="77777777" w:rsidR="00BB379B" w:rsidRPr="00EA04BF" w:rsidRDefault="004A794C" w:rsidP="009102AE">
      <w:pPr>
        <w:pStyle w:val="Zkladntext"/>
        <w:numPr>
          <w:ilvl w:val="0"/>
          <w:numId w:val="2"/>
        </w:numPr>
        <w:jc w:val="both"/>
        <w:rPr>
          <w:sz w:val="22"/>
          <w:szCs w:val="22"/>
        </w:rPr>
      </w:pPr>
      <w:r w:rsidRPr="00FC47FC">
        <w:rPr>
          <w:b/>
          <w:sz w:val="22"/>
          <w:szCs w:val="22"/>
        </w:rPr>
        <w:t>Stavební</w:t>
      </w:r>
      <w:r w:rsidR="00B94BA1" w:rsidRPr="00FC47FC">
        <w:rPr>
          <w:b/>
          <w:sz w:val="22"/>
          <w:szCs w:val="22"/>
        </w:rPr>
        <w:t>k</w:t>
      </w:r>
      <w:r w:rsidRPr="00FC47FC">
        <w:rPr>
          <w:b/>
          <w:sz w:val="22"/>
          <w:szCs w:val="22"/>
        </w:rPr>
        <w:t xml:space="preserve"> </w:t>
      </w:r>
      <w:r w:rsidR="00B94BA1" w:rsidRPr="00FC47FC">
        <w:rPr>
          <w:b/>
          <w:sz w:val="22"/>
          <w:szCs w:val="22"/>
        </w:rPr>
        <w:t>je</w:t>
      </w:r>
      <w:r w:rsidRPr="00FC47FC">
        <w:rPr>
          <w:b/>
          <w:sz w:val="22"/>
          <w:szCs w:val="22"/>
        </w:rPr>
        <w:t xml:space="preserve"> povinn</w:t>
      </w:r>
      <w:r w:rsidR="00B94BA1" w:rsidRPr="00FC47FC">
        <w:rPr>
          <w:b/>
          <w:sz w:val="22"/>
          <w:szCs w:val="22"/>
        </w:rPr>
        <w:t>ý</w:t>
      </w:r>
      <w:r w:rsidR="00BB379B" w:rsidRPr="00FC47FC">
        <w:rPr>
          <w:b/>
          <w:sz w:val="22"/>
          <w:szCs w:val="22"/>
        </w:rPr>
        <w:t xml:space="preserve"> dodržať podmienky dotknutých orgánov štátnej správy, samosprávy </w:t>
      </w:r>
      <w:r w:rsidR="00BB379B" w:rsidRPr="00EA04BF">
        <w:rPr>
          <w:b/>
          <w:sz w:val="22"/>
          <w:szCs w:val="22"/>
        </w:rPr>
        <w:t>a právnických osôb:</w:t>
      </w:r>
      <w:r w:rsidR="00BB379B" w:rsidRPr="00EA04BF">
        <w:rPr>
          <w:sz w:val="22"/>
          <w:szCs w:val="22"/>
        </w:rPr>
        <w:t xml:space="preserve">   </w:t>
      </w:r>
    </w:p>
    <w:p w14:paraId="591511ED" w14:textId="386DA4CB" w:rsidR="00FF1F99" w:rsidRPr="00FF1F99" w:rsidRDefault="00FF1F99" w:rsidP="002C082E">
      <w:pPr>
        <w:jc w:val="both"/>
        <w:rPr>
          <w:bCs/>
          <w:sz w:val="22"/>
          <w:szCs w:val="22"/>
        </w:rPr>
      </w:pPr>
      <w:r>
        <w:rPr>
          <w:b/>
          <w:sz w:val="22"/>
          <w:szCs w:val="22"/>
        </w:rPr>
        <w:t xml:space="preserve">Obec Trstená n/O – </w:t>
      </w:r>
      <w:r>
        <w:rPr>
          <w:bCs/>
          <w:sz w:val="22"/>
          <w:szCs w:val="22"/>
        </w:rPr>
        <w:t>záväzné stanovisko zo dňa 23.12.2024</w:t>
      </w:r>
      <w:r w:rsidR="00194659">
        <w:rPr>
          <w:bCs/>
          <w:sz w:val="22"/>
          <w:szCs w:val="22"/>
        </w:rPr>
        <w:t xml:space="preserve"> č. 2</w:t>
      </w:r>
      <w:r w:rsidR="00A84D0E">
        <w:rPr>
          <w:bCs/>
          <w:sz w:val="22"/>
          <w:szCs w:val="22"/>
        </w:rPr>
        <w:t>71</w:t>
      </w:r>
      <w:r w:rsidR="00194659">
        <w:rPr>
          <w:bCs/>
          <w:sz w:val="22"/>
          <w:szCs w:val="22"/>
        </w:rPr>
        <w:t>/2024</w:t>
      </w:r>
      <w:r>
        <w:rPr>
          <w:bCs/>
          <w:sz w:val="22"/>
          <w:szCs w:val="22"/>
        </w:rPr>
        <w:t xml:space="preserve"> - súhlas </w:t>
      </w:r>
    </w:p>
    <w:p w14:paraId="2CD4904D" w14:textId="50721491" w:rsidR="002C082E" w:rsidRPr="005711F9" w:rsidRDefault="002C082E" w:rsidP="002C082E">
      <w:pPr>
        <w:spacing w:line="240" w:lineRule="atLeast"/>
        <w:jc w:val="both"/>
        <w:rPr>
          <w:bCs/>
          <w:sz w:val="22"/>
          <w:szCs w:val="22"/>
        </w:rPr>
      </w:pPr>
      <w:proofErr w:type="spellStart"/>
      <w:r w:rsidRPr="005711F9">
        <w:rPr>
          <w:b/>
          <w:sz w:val="22"/>
          <w:szCs w:val="22"/>
        </w:rPr>
        <w:t>Hydromeliorácie</w:t>
      </w:r>
      <w:proofErr w:type="spellEnd"/>
      <w:r w:rsidRPr="005711F9">
        <w:rPr>
          <w:b/>
          <w:sz w:val="22"/>
          <w:szCs w:val="22"/>
        </w:rPr>
        <w:t xml:space="preserve"> </w:t>
      </w:r>
      <w:proofErr w:type="spellStart"/>
      <w:r w:rsidRPr="005711F9">
        <w:rPr>
          <w:b/>
          <w:sz w:val="22"/>
          <w:szCs w:val="22"/>
        </w:rPr>
        <w:t>š.p</w:t>
      </w:r>
      <w:proofErr w:type="spellEnd"/>
      <w:r w:rsidRPr="005711F9">
        <w:rPr>
          <w:b/>
          <w:sz w:val="22"/>
          <w:szCs w:val="22"/>
        </w:rPr>
        <w:t xml:space="preserve">. – </w:t>
      </w:r>
      <w:r w:rsidRPr="005711F9">
        <w:rPr>
          <w:bCs/>
          <w:sz w:val="22"/>
          <w:szCs w:val="22"/>
        </w:rPr>
        <w:t xml:space="preserve">vyjadrenie zo dňa </w:t>
      </w:r>
      <w:r w:rsidR="00194659">
        <w:rPr>
          <w:bCs/>
          <w:sz w:val="22"/>
          <w:szCs w:val="22"/>
        </w:rPr>
        <w:t>28.02</w:t>
      </w:r>
      <w:r w:rsidRPr="005711F9">
        <w:rPr>
          <w:bCs/>
          <w:sz w:val="22"/>
          <w:szCs w:val="22"/>
        </w:rPr>
        <w:t>.202</w:t>
      </w:r>
      <w:r w:rsidR="00194659">
        <w:rPr>
          <w:bCs/>
          <w:sz w:val="22"/>
          <w:szCs w:val="22"/>
        </w:rPr>
        <w:t>5</w:t>
      </w:r>
      <w:r w:rsidRPr="005711F9">
        <w:rPr>
          <w:bCs/>
          <w:sz w:val="22"/>
          <w:szCs w:val="22"/>
        </w:rPr>
        <w:t xml:space="preserve"> č. </w:t>
      </w:r>
      <w:r w:rsidR="00194659">
        <w:rPr>
          <w:bCs/>
          <w:sz w:val="22"/>
          <w:szCs w:val="22"/>
        </w:rPr>
        <w:t>4211-2</w:t>
      </w:r>
      <w:r w:rsidRPr="005711F9">
        <w:rPr>
          <w:bCs/>
          <w:sz w:val="22"/>
          <w:szCs w:val="22"/>
        </w:rPr>
        <w:t>/342/202</w:t>
      </w:r>
      <w:r w:rsidR="00194659">
        <w:rPr>
          <w:bCs/>
          <w:sz w:val="22"/>
          <w:szCs w:val="22"/>
        </w:rPr>
        <w:t>5</w:t>
      </w:r>
      <w:r w:rsidRPr="005711F9">
        <w:rPr>
          <w:bCs/>
          <w:sz w:val="22"/>
          <w:szCs w:val="22"/>
        </w:rPr>
        <w:t xml:space="preserve">. Na parcelách neevidujeme žiadne </w:t>
      </w:r>
      <w:proofErr w:type="spellStart"/>
      <w:r w:rsidRPr="005711F9">
        <w:rPr>
          <w:bCs/>
          <w:sz w:val="22"/>
          <w:szCs w:val="22"/>
        </w:rPr>
        <w:t>hydromelioračných</w:t>
      </w:r>
      <w:proofErr w:type="spellEnd"/>
      <w:r w:rsidRPr="005711F9">
        <w:rPr>
          <w:bCs/>
          <w:sz w:val="22"/>
          <w:szCs w:val="22"/>
        </w:rPr>
        <w:t xml:space="preserve"> zariadení v našej správe.  </w:t>
      </w:r>
    </w:p>
    <w:p w14:paraId="71B0A6C5" w14:textId="46E7F24F" w:rsidR="002C082E" w:rsidRPr="005711F9"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5711F9">
        <w:rPr>
          <w:b/>
          <w:bCs/>
          <w:noProof/>
          <w:sz w:val="22"/>
          <w:szCs w:val="22"/>
        </w:rPr>
        <w:t xml:space="preserve">KPÚ Trnava </w:t>
      </w:r>
      <w:r w:rsidRPr="005711F9">
        <w:rPr>
          <w:noProof/>
          <w:sz w:val="22"/>
          <w:szCs w:val="22"/>
        </w:rPr>
        <w:t xml:space="preserve">– </w:t>
      </w:r>
      <w:r w:rsidR="00194659">
        <w:rPr>
          <w:noProof/>
          <w:sz w:val="22"/>
          <w:szCs w:val="22"/>
        </w:rPr>
        <w:t>vyjadrenie</w:t>
      </w:r>
      <w:r w:rsidRPr="005711F9">
        <w:rPr>
          <w:noProof/>
          <w:sz w:val="22"/>
          <w:szCs w:val="22"/>
        </w:rPr>
        <w:t xml:space="preserve"> zo dňa </w:t>
      </w:r>
      <w:r w:rsidR="00194659">
        <w:rPr>
          <w:noProof/>
          <w:sz w:val="22"/>
          <w:szCs w:val="22"/>
        </w:rPr>
        <w:t>24.03.2025</w:t>
      </w:r>
      <w:r w:rsidRPr="005711F9">
        <w:rPr>
          <w:noProof/>
          <w:sz w:val="22"/>
          <w:szCs w:val="22"/>
        </w:rPr>
        <w:t>, S-PUSR-0</w:t>
      </w:r>
      <w:r w:rsidR="00194659">
        <w:rPr>
          <w:noProof/>
          <w:sz w:val="22"/>
          <w:szCs w:val="22"/>
        </w:rPr>
        <w:t>21530</w:t>
      </w:r>
      <w:r w:rsidRPr="005711F9">
        <w:rPr>
          <w:noProof/>
          <w:sz w:val="22"/>
          <w:szCs w:val="22"/>
        </w:rPr>
        <w:t>/202</w:t>
      </w:r>
      <w:r w:rsidR="00194659">
        <w:rPr>
          <w:noProof/>
          <w:sz w:val="22"/>
          <w:szCs w:val="22"/>
        </w:rPr>
        <w:t>5</w:t>
      </w:r>
      <w:r w:rsidRPr="005711F9">
        <w:rPr>
          <w:noProof/>
          <w:sz w:val="22"/>
          <w:szCs w:val="22"/>
        </w:rPr>
        <w:t xml:space="preserve"> – </w:t>
      </w:r>
      <w:r w:rsidR="00194659">
        <w:rPr>
          <w:noProof/>
          <w:sz w:val="22"/>
          <w:szCs w:val="22"/>
        </w:rPr>
        <w:t>uvedenou stavebnou činnosťou nie sú dotknuté záujmy chránené KPÚ Trnava</w:t>
      </w:r>
      <w:r w:rsidRPr="005711F9">
        <w:rPr>
          <w:noProof/>
          <w:sz w:val="22"/>
          <w:szCs w:val="22"/>
        </w:rPr>
        <w:t>.</w:t>
      </w:r>
    </w:p>
    <w:p w14:paraId="20FADABD" w14:textId="1D499C47" w:rsidR="002C082E"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b/>
          <w:bCs/>
          <w:noProof/>
          <w:sz w:val="22"/>
          <w:szCs w:val="22"/>
        </w:rPr>
      </w:pPr>
      <w:r w:rsidRPr="00346920">
        <w:rPr>
          <w:b/>
          <w:bCs/>
          <w:noProof/>
          <w:sz w:val="22"/>
          <w:szCs w:val="22"/>
        </w:rPr>
        <w:t xml:space="preserve">ZsVs a.s. vyjadrenie </w:t>
      </w:r>
      <w:r w:rsidR="002A5CCB" w:rsidRPr="00346920">
        <w:rPr>
          <w:b/>
          <w:bCs/>
          <w:noProof/>
          <w:sz w:val="22"/>
          <w:szCs w:val="22"/>
        </w:rPr>
        <w:t xml:space="preserve">k SP </w:t>
      </w:r>
      <w:r w:rsidRPr="00346920">
        <w:rPr>
          <w:b/>
          <w:bCs/>
          <w:noProof/>
          <w:sz w:val="22"/>
          <w:szCs w:val="22"/>
        </w:rPr>
        <w:t xml:space="preserve">zo dňa: </w:t>
      </w:r>
      <w:r w:rsidR="00A84D0E">
        <w:rPr>
          <w:b/>
          <w:bCs/>
          <w:noProof/>
          <w:sz w:val="22"/>
          <w:szCs w:val="22"/>
        </w:rPr>
        <w:t>17</w:t>
      </w:r>
      <w:r w:rsidR="00194659">
        <w:rPr>
          <w:b/>
          <w:bCs/>
          <w:noProof/>
          <w:sz w:val="22"/>
          <w:szCs w:val="22"/>
        </w:rPr>
        <w:t>.03.2025</w:t>
      </w:r>
      <w:r w:rsidR="002A5CCB" w:rsidRPr="00346920">
        <w:rPr>
          <w:b/>
          <w:bCs/>
          <w:noProof/>
          <w:sz w:val="22"/>
          <w:szCs w:val="22"/>
        </w:rPr>
        <w:t xml:space="preserve"> č. </w:t>
      </w:r>
      <w:r w:rsidR="00194659">
        <w:rPr>
          <w:b/>
          <w:bCs/>
          <w:noProof/>
          <w:sz w:val="22"/>
          <w:szCs w:val="22"/>
        </w:rPr>
        <w:t>18</w:t>
      </w:r>
      <w:r w:rsidR="00A84D0E">
        <w:rPr>
          <w:b/>
          <w:bCs/>
          <w:noProof/>
          <w:sz w:val="22"/>
          <w:szCs w:val="22"/>
        </w:rPr>
        <w:t>729</w:t>
      </w:r>
      <w:r w:rsidR="002A5CCB" w:rsidRPr="00346920">
        <w:rPr>
          <w:b/>
          <w:bCs/>
          <w:noProof/>
          <w:sz w:val="22"/>
          <w:szCs w:val="22"/>
        </w:rPr>
        <w:t>/2025</w:t>
      </w:r>
      <w:r w:rsidRPr="00346920">
        <w:rPr>
          <w:b/>
          <w:bCs/>
          <w:noProof/>
          <w:sz w:val="22"/>
          <w:szCs w:val="22"/>
        </w:rPr>
        <w:t>:</w:t>
      </w:r>
    </w:p>
    <w:p w14:paraId="7DE9FCBC" w14:textId="38CEF658" w:rsidR="00194659" w:rsidRPr="00194659" w:rsidRDefault="00194659" w:rsidP="00194659">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Pr>
          <w:b/>
          <w:bCs/>
          <w:noProof/>
          <w:sz w:val="22"/>
          <w:szCs w:val="22"/>
        </w:rPr>
        <w:t xml:space="preserve">- </w:t>
      </w:r>
      <w:r w:rsidRPr="00194659">
        <w:rPr>
          <w:noProof/>
          <w:sz w:val="22"/>
          <w:szCs w:val="22"/>
        </w:rPr>
        <w:t>Na parcelách sa nenachádzajú podzemné vedenia,</w:t>
      </w:r>
    </w:p>
    <w:p w14:paraId="1491B282" w14:textId="1FE1D39D" w:rsidR="00194659" w:rsidRPr="00194659" w:rsidRDefault="00194659" w:rsidP="00194659">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194659">
        <w:rPr>
          <w:noProof/>
          <w:sz w:val="22"/>
          <w:szCs w:val="22"/>
        </w:rPr>
        <w:t>-</w:t>
      </w:r>
      <w:r>
        <w:rPr>
          <w:noProof/>
          <w:sz w:val="22"/>
          <w:szCs w:val="22"/>
        </w:rPr>
        <w:t xml:space="preserve"> </w:t>
      </w:r>
      <w:r w:rsidRPr="00194659">
        <w:rPr>
          <w:noProof/>
          <w:sz w:val="22"/>
          <w:szCs w:val="22"/>
        </w:rPr>
        <w:t>s odberom pitnej vody z verejného vodovodu súhlasíme,</w:t>
      </w:r>
    </w:p>
    <w:p w14:paraId="3479E298" w14:textId="6C3A7F8E" w:rsidR="00194659" w:rsidRPr="00194659" w:rsidRDefault="00194659" w:rsidP="00194659">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194659">
        <w:rPr>
          <w:noProof/>
          <w:sz w:val="22"/>
          <w:szCs w:val="22"/>
        </w:rPr>
        <w:t>-</w:t>
      </w:r>
      <w:r>
        <w:rPr>
          <w:noProof/>
          <w:sz w:val="22"/>
          <w:szCs w:val="22"/>
        </w:rPr>
        <w:t xml:space="preserve"> </w:t>
      </w:r>
      <w:r w:rsidRPr="00194659">
        <w:rPr>
          <w:noProof/>
          <w:sz w:val="22"/>
          <w:szCs w:val="22"/>
        </w:rPr>
        <w:t>s odvádzaním odpadových vôd do verejnej kanalizácie súhlasíme. Do kanalizácie môžu byť zaústené výhradne splaškové odpadové vody, zrážkové vody z povrchového odtoku je potrebné  riešiť mimo systém verejnej kanalizácie,</w:t>
      </w:r>
    </w:p>
    <w:p w14:paraId="42F6B1FE" w14:textId="7D70A765" w:rsidR="00194659" w:rsidRPr="00194659" w:rsidRDefault="00194659" w:rsidP="00194659">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194659">
        <w:rPr>
          <w:noProof/>
          <w:sz w:val="22"/>
          <w:szCs w:val="22"/>
        </w:rPr>
        <w:t>-</w:t>
      </w:r>
      <w:r>
        <w:rPr>
          <w:noProof/>
          <w:sz w:val="22"/>
          <w:szCs w:val="22"/>
        </w:rPr>
        <w:t xml:space="preserve"> </w:t>
      </w:r>
      <w:r w:rsidRPr="00194659">
        <w:rPr>
          <w:noProof/>
          <w:sz w:val="22"/>
          <w:szCs w:val="22"/>
        </w:rPr>
        <w:t>napojenie bude možné až po kolaudovaní verejnej kanalizácie</w:t>
      </w:r>
      <w:r w:rsidR="008009E7">
        <w:rPr>
          <w:noProof/>
          <w:sz w:val="22"/>
          <w:szCs w:val="22"/>
        </w:rPr>
        <w:t>, až po uvedení do prevádzky a po udelení súhalsu valstníka a prevádzkovateľa kanalizácie</w:t>
      </w:r>
      <w:r w:rsidRPr="00194659">
        <w:rPr>
          <w:noProof/>
          <w:sz w:val="22"/>
          <w:szCs w:val="22"/>
        </w:rPr>
        <w:t>,</w:t>
      </w:r>
    </w:p>
    <w:p w14:paraId="422B9963" w14:textId="518DA084" w:rsidR="00194659" w:rsidRPr="00194659" w:rsidRDefault="00194659" w:rsidP="00194659">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194659">
        <w:rPr>
          <w:noProof/>
          <w:sz w:val="22"/>
          <w:szCs w:val="22"/>
        </w:rPr>
        <w:t>-</w:t>
      </w:r>
      <w:r>
        <w:rPr>
          <w:noProof/>
          <w:sz w:val="22"/>
          <w:szCs w:val="22"/>
        </w:rPr>
        <w:t xml:space="preserve"> </w:t>
      </w:r>
      <w:r w:rsidRPr="00194659">
        <w:rPr>
          <w:noProof/>
          <w:sz w:val="22"/>
          <w:szCs w:val="22"/>
        </w:rPr>
        <w:t>upozorňujeme investora na potrebu uzatvorenia hospodárskej zmluvy o dodávke pitnej vody z verejného vodovou a odvádzaní odpadových vôd do verejnej kanalizácie pred napojením sa na inžinierske siete.</w:t>
      </w:r>
    </w:p>
    <w:p w14:paraId="51ACBB61" w14:textId="33958145"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b/>
          <w:bCs/>
          <w:noProof/>
          <w:sz w:val="22"/>
          <w:szCs w:val="22"/>
        </w:rPr>
        <w:t xml:space="preserve">ZSD a.s. – </w:t>
      </w:r>
      <w:r w:rsidRPr="008009E7">
        <w:rPr>
          <w:noProof/>
          <w:sz w:val="22"/>
          <w:szCs w:val="22"/>
        </w:rPr>
        <w:t xml:space="preserve">vyjadrenie k existencii podzemných vedení zo dňa </w:t>
      </w:r>
      <w:r w:rsidR="008009E7" w:rsidRPr="008009E7">
        <w:rPr>
          <w:noProof/>
          <w:sz w:val="22"/>
          <w:szCs w:val="22"/>
        </w:rPr>
        <w:t>24.03.2025</w:t>
      </w:r>
      <w:r w:rsidRPr="008009E7">
        <w:rPr>
          <w:noProof/>
          <w:sz w:val="22"/>
          <w:szCs w:val="22"/>
        </w:rPr>
        <w:t>.</w:t>
      </w:r>
    </w:p>
    <w:p w14:paraId="4317CB30" w14:textId="2BD6CFB3"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b/>
          <w:bCs/>
          <w:noProof/>
          <w:sz w:val="22"/>
          <w:szCs w:val="22"/>
        </w:rPr>
      </w:pPr>
      <w:r w:rsidRPr="008009E7">
        <w:rPr>
          <w:b/>
          <w:bCs/>
          <w:noProof/>
          <w:sz w:val="22"/>
          <w:szCs w:val="22"/>
        </w:rPr>
        <w:t xml:space="preserve">ZSD a.s. </w:t>
      </w:r>
      <w:r w:rsidRPr="008009E7">
        <w:rPr>
          <w:b/>
          <w:noProof/>
          <w:sz w:val="22"/>
          <w:szCs w:val="22"/>
        </w:rPr>
        <w:t>Tím SEZ Juh Dunajská Streda</w:t>
      </w:r>
      <w:r w:rsidRPr="008009E7">
        <w:rPr>
          <w:noProof/>
          <w:sz w:val="22"/>
          <w:szCs w:val="22"/>
        </w:rPr>
        <w:t xml:space="preserve"> </w:t>
      </w:r>
      <w:r w:rsidRPr="008009E7">
        <w:rPr>
          <w:b/>
          <w:bCs/>
          <w:noProof/>
          <w:sz w:val="22"/>
          <w:szCs w:val="22"/>
        </w:rPr>
        <w:t xml:space="preserve">zo dňa </w:t>
      </w:r>
      <w:r w:rsidR="008009E7" w:rsidRPr="008009E7">
        <w:rPr>
          <w:b/>
          <w:bCs/>
          <w:noProof/>
          <w:sz w:val="22"/>
          <w:szCs w:val="22"/>
        </w:rPr>
        <w:t>15.02.2023</w:t>
      </w:r>
      <w:r w:rsidRPr="008009E7">
        <w:rPr>
          <w:b/>
          <w:bCs/>
          <w:noProof/>
          <w:sz w:val="22"/>
          <w:szCs w:val="22"/>
        </w:rPr>
        <w:t xml:space="preserve"> – </w:t>
      </w:r>
      <w:r w:rsidR="008009E7" w:rsidRPr="008009E7">
        <w:rPr>
          <w:b/>
          <w:bCs/>
          <w:noProof/>
          <w:sz w:val="22"/>
          <w:szCs w:val="22"/>
        </w:rPr>
        <w:t>vyjadrenie k projektu pre SP</w:t>
      </w:r>
      <w:r w:rsidRPr="008009E7">
        <w:rPr>
          <w:b/>
          <w:bCs/>
          <w:noProof/>
          <w:sz w:val="22"/>
          <w:szCs w:val="22"/>
        </w:rPr>
        <w:t xml:space="preserve">. </w:t>
      </w:r>
    </w:p>
    <w:p w14:paraId="02DACF60" w14:textId="263870FC"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noProof/>
          <w:sz w:val="22"/>
          <w:szCs w:val="22"/>
        </w:rPr>
        <w:t>- Pri budovaní distribučných sietí žiadame dodržať ustanovenia zmluvy č. 17000</w:t>
      </w:r>
      <w:r w:rsidR="008009E7">
        <w:rPr>
          <w:noProof/>
          <w:sz w:val="22"/>
          <w:szCs w:val="22"/>
        </w:rPr>
        <w:t>1664</w:t>
      </w:r>
    </w:p>
    <w:p w14:paraId="1F524EAC" w14:textId="77777777"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b/>
          <w:bCs/>
          <w:noProof/>
          <w:sz w:val="22"/>
          <w:szCs w:val="22"/>
        </w:rPr>
        <w:t xml:space="preserve">- </w:t>
      </w:r>
      <w:r w:rsidRPr="008009E7">
        <w:rPr>
          <w:noProof/>
          <w:sz w:val="22"/>
          <w:szCs w:val="22"/>
        </w:rPr>
        <w:t>celá trasa plánovaného rozvodu musí vyť situovaná vo voľnom priestranstve a podľa možnosti v zelenom páse,</w:t>
      </w:r>
    </w:p>
    <w:p w14:paraId="33A0EA30" w14:textId="5F0E393D"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noProof/>
          <w:sz w:val="22"/>
          <w:szCs w:val="22"/>
        </w:rPr>
        <w:t>- deliacim miestom medzi zariadeniami žiadateľa a prevádzkovateľa budú poistkové spodky v plánovaných istiacich a rozpojovacích skriniach SR6</w:t>
      </w:r>
      <w:r w:rsidR="008009E7">
        <w:rPr>
          <w:noProof/>
          <w:sz w:val="22"/>
          <w:szCs w:val="22"/>
        </w:rPr>
        <w:t>,</w:t>
      </w:r>
    </w:p>
    <w:p w14:paraId="3F450BC7" w14:textId="77777777"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noProof/>
          <w:sz w:val="22"/>
          <w:szCs w:val="22"/>
        </w:rPr>
        <w:t>- žiadame zabezpečiť plombovateľnosť nemeraných častí v ele. Rozvádzačoch,</w:t>
      </w:r>
    </w:p>
    <w:p w14:paraId="56E1B10D" w14:textId="401E3778" w:rsidR="002C082E" w:rsidRPr="008009E7" w:rsidRDefault="008009E7"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Pr>
          <w:noProof/>
          <w:sz w:val="22"/>
          <w:szCs w:val="22"/>
        </w:rPr>
        <w:t>- m</w:t>
      </w:r>
      <w:r w:rsidR="002C082E" w:rsidRPr="008009E7">
        <w:rPr>
          <w:noProof/>
          <w:sz w:val="22"/>
          <w:szCs w:val="22"/>
        </w:rPr>
        <w:t>eranie sotreby energie umiestniť na verejneprístupné miesto,</w:t>
      </w:r>
    </w:p>
    <w:p w14:paraId="2B521ECF" w14:textId="77777777"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noProof/>
          <w:sz w:val="22"/>
          <w:szCs w:val="22"/>
        </w:rPr>
        <w:t>- v prípade potreby preložky žiadame postupovať podľa ustanovení zákona,</w:t>
      </w:r>
    </w:p>
    <w:p w14:paraId="0874B1EF" w14:textId="77777777"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noProof/>
          <w:sz w:val="22"/>
          <w:szCs w:val="22"/>
        </w:rPr>
        <w:t>- Žiadame rešpektovať všetky existujúce en. Zariadenia a ich ochranné pásma,</w:t>
      </w:r>
    </w:p>
    <w:p w14:paraId="7FDAE347" w14:textId="77777777"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noProof/>
          <w:sz w:val="22"/>
          <w:szCs w:val="22"/>
        </w:rPr>
        <w:lastRenderedPageBreak/>
        <w:t>- v prípade, že pri výstavbe dôjde k prácam v OP VN a VNN vedenia, žiadame Vás o dodržanie ustanovení zákona o energetike,</w:t>
      </w:r>
    </w:p>
    <w:p w14:paraId="0B4E299C" w14:textId="77777777" w:rsidR="002C082E" w:rsidRPr="008009E7"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2"/>
          <w:szCs w:val="22"/>
        </w:rPr>
      </w:pPr>
      <w:r w:rsidRPr="008009E7">
        <w:rPr>
          <w:noProof/>
          <w:sz w:val="22"/>
          <w:szCs w:val="22"/>
        </w:rPr>
        <w:t>- zabezpečenie požadaovanej max. kapacity a možnosti pripojenia bude zmluvne riešené s našou a.s.</w:t>
      </w:r>
    </w:p>
    <w:p w14:paraId="509F013D" w14:textId="35E75F28" w:rsidR="002C082E" w:rsidRPr="00D87F23" w:rsidRDefault="002C082E" w:rsidP="002C082E">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both"/>
        <w:rPr>
          <w:noProof/>
          <w:sz w:val="24"/>
          <w:szCs w:val="24"/>
        </w:rPr>
      </w:pPr>
      <w:r w:rsidRPr="008009E7">
        <w:rPr>
          <w:noProof/>
          <w:sz w:val="22"/>
          <w:szCs w:val="22"/>
        </w:rPr>
        <w:t xml:space="preserve">- </w:t>
      </w:r>
      <w:r w:rsidR="008009E7">
        <w:rPr>
          <w:noProof/>
          <w:sz w:val="22"/>
          <w:szCs w:val="22"/>
        </w:rPr>
        <w:t>z</w:t>
      </w:r>
      <w:r w:rsidRPr="008009E7">
        <w:rPr>
          <w:noProof/>
          <w:sz w:val="22"/>
          <w:szCs w:val="22"/>
        </w:rPr>
        <w:t>a detailné technické riešenie v zmysle platných predpisov a STN</w:t>
      </w:r>
      <w:r>
        <w:rPr>
          <w:noProof/>
          <w:sz w:val="24"/>
          <w:szCs w:val="24"/>
        </w:rPr>
        <w:t xml:space="preserve"> zodpovedá projektant.</w:t>
      </w:r>
    </w:p>
    <w:p w14:paraId="055000B1" w14:textId="67289250" w:rsidR="008009E7" w:rsidRPr="008009E7" w:rsidRDefault="008009E7" w:rsidP="008009E7">
      <w:pPr>
        <w:tabs>
          <w:tab w:val="num" w:pos="426"/>
        </w:tabs>
        <w:spacing w:line="240" w:lineRule="atLeast"/>
        <w:jc w:val="both"/>
        <w:rPr>
          <w:b/>
          <w:sz w:val="22"/>
          <w:szCs w:val="22"/>
        </w:rPr>
      </w:pPr>
      <w:r w:rsidRPr="008009E7">
        <w:rPr>
          <w:b/>
          <w:sz w:val="22"/>
          <w:szCs w:val="22"/>
        </w:rPr>
        <w:t xml:space="preserve">Slovak Telekom, </w:t>
      </w:r>
      <w:proofErr w:type="spellStart"/>
      <w:r w:rsidRPr="008009E7">
        <w:rPr>
          <w:b/>
          <w:sz w:val="22"/>
          <w:szCs w:val="22"/>
        </w:rPr>
        <w:t>a.s</w:t>
      </w:r>
      <w:proofErr w:type="spellEnd"/>
      <w:r w:rsidRPr="008009E7">
        <w:rPr>
          <w:b/>
          <w:sz w:val="22"/>
          <w:szCs w:val="22"/>
        </w:rPr>
        <w:t>., Bratislava – vyjadrenie č. 66</w:t>
      </w:r>
      <w:r>
        <w:rPr>
          <w:b/>
          <w:sz w:val="22"/>
          <w:szCs w:val="22"/>
        </w:rPr>
        <w:t>12508414</w:t>
      </w:r>
      <w:r w:rsidRPr="008009E7">
        <w:rPr>
          <w:b/>
          <w:sz w:val="22"/>
          <w:szCs w:val="22"/>
        </w:rPr>
        <w:t xml:space="preserve"> zo dňa </w:t>
      </w:r>
      <w:r>
        <w:rPr>
          <w:b/>
          <w:sz w:val="22"/>
          <w:szCs w:val="22"/>
        </w:rPr>
        <w:t>25.03.2025</w:t>
      </w:r>
      <w:r w:rsidRPr="008009E7">
        <w:rPr>
          <w:b/>
          <w:sz w:val="22"/>
          <w:szCs w:val="22"/>
        </w:rPr>
        <w:t>:</w:t>
      </w:r>
    </w:p>
    <w:p w14:paraId="6937471D" w14:textId="71548844" w:rsidR="008009E7" w:rsidRPr="007A6379" w:rsidRDefault="008009E7" w:rsidP="008009E7">
      <w:pPr>
        <w:numPr>
          <w:ilvl w:val="0"/>
          <w:numId w:val="50"/>
        </w:numPr>
        <w:tabs>
          <w:tab w:val="num" w:pos="426"/>
        </w:tabs>
        <w:spacing w:line="240" w:lineRule="atLeast"/>
        <w:ind w:firstLine="66"/>
        <w:jc w:val="both"/>
        <w:rPr>
          <w:bCs/>
          <w:sz w:val="22"/>
          <w:szCs w:val="22"/>
        </w:rPr>
      </w:pPr>
      <w:r w:rsidRPr="007A6379">
        <w:rPr>
          <w:sz w:val="22"/>
          <w:szCs w:val="22"/>
        </w:rPr>
        <w:t xml:space="preserve">na uvedenom území dôjde k styku so sieťami elektronických komunikácií spoločnosti Slovak Telekom, </w:t>
      </w:r>
      <w:proofErr w:type="spellStart"/>
      <w:r w:rsidRPr="007A6379">
        <w:rPr>
          <w:sz w:val="22"/>
          <w:szCs w:val="22"/>
        </w:rPr>
        <w:t>a.s</w:t>
      </w:r>
      <w:proofErr w:type="spellEnd"/>
      <w:r w:rsidRPr="007A6379">
        <w:rPr>
          <w:sz w:val="22"/>
          <w:szCs w:val="22"/>
        </w:rPr>
        <w:t>. Stavebník je povinný dodržať podmienky 1-</w:t>
      </w:r>
      <w:r>
        <w:rPr>
          <w:sz w:val="22"/>
          <w:szCs w:val="22"/>
        </w:rPr>
        <w:t>15</w:t>
      </w:r>
      <w:r w:rsidRPr="007A6379">
        <w:rPr>
          <w:sz w:val="22"/>
          <w:szCs w:val="22"/>
        </w:rPr>
        <w:t xml:space="preserve"> vyjadrenia.</w:t>
      </w:r>
    </w:p>
    <w:p w14:paraId="6A9D694E" w14:textId="1EA29D91" w:rsidR="002C082E" w:rsidRPr="005711F9" w:rsidRDefault="002C082E" w:rsidP="002C082E">
      <w:pPr>
        <w:pStyle w:val="Zkladntext"/>
        <w:rPr>
          <w:bCs/>
          <w:noProof/>
          <w:sz w:val="22"/>
          <w:szCs w:val="22"/>
        </w:rPr>
      </w:pPr>
      <w:r w:rsidRPr="005711F9">
        <w:rPr>
          <w:b/>
          <w:noProof/>
          <w:sz w:val="22"/>
          <w:szCs w:val="22"/>
        </w:rPr>
        <w:t xml:space="preserve">SPP distribúcaia a.s. – </w:t>
      </w:r>
      <w:r w:rsidR="008009E7">
        <w:rPr>
          <w:b/>
          <w:noProof/>
          <w:sz w:val="22"/>
          <w:szCs w:val="22"/>
        </w:rPr>
        <w:t xml:space="preserve">vyjadrenie </w:t>
      </w:r>
      <w:r w:rsidR="008009E7" w:rsidRPr="008009E7">
        <w:rPr>
          <w:bCs/>
          <w:noProof/>
          <w:sz w:val="22"/>
          <w:szCs w:val="22"/>
        </w:rPr>
        <w:t>k žiadosti o stanovisko k existencii a priebehu plynáresnských zariadení</w:t>
      </w:r>
      <w:r w:rsidRPr="008009E7">
        <w:rPr>
          <w:bCs/>
          <w:noProof/>
          <w:sz w:val="22"/>
          <w:szCs w:val="22"/>
        </w:rPr>
        <w:t xml:space="preserve"> zo dňa </w:t>
      </w:r>
      <w:r w:rsidR="008009E7" w:rsidRPr="008009E7">
        <w:rPr>
          <w:bCs/>
          <w:noProof/>
          <w:sz w:val="22"/>
          <w:szCs w:val="22"/>
        </w:rPr>
        <w:t>24.03</w:t>
      </w:r>
      <w:r w:rsidRPr="008009E7">
        <w:rPr>
          <w:bCs/>
          <w:noProof/>
          <w:sz w:val="22"/>
          <w:szCs w:val="22"/>
        </w:rPr>
        <w:t>.202</w:t>
      </w:r>
      <w:r w:rsidR="008009E7" w:rsidRPr="008009E7">
        <w:rPr>
          <w:bCs/>
          <w:noProof/>
          <w:sz w:val="22"/>
          <w:szCs w:val="22"/>
        </w:rPr>
        <w:t>5</w:t>
      </w:r>
      <w:r w:rsidRPr="008009E7">
        <w:rPr>
          <w:bCs/>
          <w:noProof/>
          <w:sz w:val="22"/>
          <w:szCs w:val="22"/>
        </w:rPr>
        <w:t xml:space="preserve"> č. TD/EX/0</w:t>
      </w:r>
      <w:r w:rsidR="008009E7" w:rsidRPr="008009E7">
        <w:rPr>
          <w:bCs/>
          <w:noProof/>
          <w:sz w:val="22"/>
          <w:szCs w:val="22"/>
        </w:rPr>
        <w:t>2246</w:t>
      </w:r>
      <w:r w:rsidRPr="008009E7">
        <w:rPr>
          <w:bCs/>
          <w:noProof/>
          <w:sz w:val="22"/>
          <w:szCs w:val="22"/>
        </w:rPr>
        <w:t>/202</w:t>
      </w:r>
      <w:r w:rsidR="008009E7" w:rsidRPr="008009E7">
        <w:rPr>
          <w:bCs/>
          <w:noProof/>
          <w:sz w:val="22"/>
          <w:szCs w:val="22"/>
        </w:rPr>
        <w:t>5</w:t>
      </w:r>
      <w:r w:rsidRPr="008009E7">
        <w:rPr>
          <w:bCs/>
          <w:noProof/>
          <w:sz w:val="22"/>
          <w:szCs w:val="22"/>
        </w:rPr>
        <w:t xml:space="preserve">/W. </w:t>
      </w:r>
      <w:r w:rsidRPr="005711F9">
        <w:rPr>
          <w:bCs/>
          <w:noProof/>
          <w:sz w:val="22"/>
          <w:szCs w:val="22"/>
        </w:rPr>
        <w:t>Podmienky stanoviska sú uvedené vo vyjadrení.</w:t>
      </w:r>
    </w:p>
    <w:p w14:paraId="33DDB2D9" w14:textId="77777777" w:rsidR="002C082E" w:rsidRPr="005711F9" w:rsidRDefault="002C082E" w:rsidP="002C082E">
      <w:pPr>
        <w:spacing w:line="240" w:lineRule="atLeast"/>
        <w:jc w:val="both"/>
        <w:rPr>
          <w:bCs/>
          <w:sz w:val="22"/>
          <w:szCs w:val="22"/>
        </w:rPr>
      </w:pPr>
      <w:r w:rsidRPr="005711F9">
        <w:rPr>
          <w:bCs/>
          <w:sz w:val="22"/>
          <w:szCs w:val="22"/>
        </w:rPr>
        <w:t>V záujmovom území sa  plynárenské zariadenia  nenachádzajú. Záujmové územie nezasahuje do OP alebo BP plynárenských zariadení.</w:t>
      </w:r>
    </w:p>
    <w:p w14:paraId="02D742C6" w14:textId="77777777" w:rsidR="001B1D4A" w:rsidRPr="00FC47FC" w:rsidRDefault="001B1D4A" w:rsidP="00FC47FC">
      <w:pPr>
        <w:tabs>
          <w:tab w:val="left" w:pos="567"/>
          <w:tab w:val="num" w:pos="993"/>
          <w:tab w:val="num" w:pos="1680"/>
        </w:tabs>
        <w:spacing w:line="240" w:lineRule="atLeast"/>
        <w:ind w:left="567"/>
        <w:jc w:val="both"/>
        <w:rPr>
          <w:bCs/>
          <w:color w:val="000000"/>
          <w:sz w:val="22"/>
          <w:szCs w:val="22"/>
        </w:rPr>
      </w:pPr>
    </w:p>
    <w:p w14:paraId="17294CF8" w14:textId="77777777" w:rsidR="00BB379B" w:rsidRPr="00FC47FC" w:rsidRDefault="004A794C" w:rsidP="009102AE">
      <w:pPr>
        <w:numPr>
          <w:ilvl w:val="0"/>
          <w:numId w:val="2"/>
        </w:numPr>
        <w:spacing w:line="240" w:lineRule="atLeast"/>
        <w:jc w:val="both"/>
        <w:rPr>
          <w:sz w:val="22"/>
          <w:szCs w:val="22"/>
        </w:rPr>
      </w:pPr>
      <w:r w:rsidRPr="00FC47FC">
        <w:rPr>
          <w:sz w:val="22"/>
          <w:szCs w:val="22"/>
        </w:rPr>
        <w:t>Stavební</w:t>
      </w:r>
      <w:r w:rsidR="00CF4E1A" w:rsidRPr="00FC47FC">
        <w:rPr>
          <w:sz w:val="22"/>
          <w:szCs w:val="22"/>
        </w:rPr>
        <w:t>k je</w:t>
      </w:r>
      <w:r w:rsidRPr="00FC47FC">
        <w:rPr>
          <w:sz w:val="22"/>
          <w:szCs w:val="22"/>
        </w:rPr>
        <w:t xml:space="preserve"> povinn</w:t>
      </w:r>
      <w:r w:rsidR="00CF4E1A" w:rsidRPr="00FC47FC">
        <w:rPr>
          <w:sz w:val="22"/>
          <w:szCs w:val="22"/>
        </w:rPr>
        <w:t>ý</w:t>
      </w:r>
      <w:r w:rsidR="00BB379B" w:rsidRPr="00FC47FC">
        <w:rPr>
          <w:sz w:val="22"/>
          <w:szCs w:val="22"/>
        </w:rPr>
        <w:t xml:space="preserve"> plniť</w:t>
      </w:r>
      <w:r w:rsidRPr="00FC47FC">
        <w:rPr>
          <w:sz w:val="22"/>
          <w:szCs w:val="22"/>
        </w:rPr>
        <w:t xml:space="preserve"> všetky podmienky, za ktorých m</w:t>
      </w:r>
      <w:r w:rsidR="002B2622" w:rsidRPr="00FC47FC">
        <w:rPr>
          <w:sz w:val="22"/>
          <w:szCs w:val="22"/>
        </w:rPr>
        <w:t>u</w:t>
      </w:r>
      <w:r w:rsidR="00BB379B" w:rsidRPr="00FC47FC">
        <w:rPr>
          <w:sz w:val="22"/>
          <w:szCs w:val="22"/>
        </w:rPr>
        <w:t xml:space="preserve"> je stavba povolená.</w:t>
      </w:r>
    </w:p>
    <w:p w14:paraId="473CF4AF" w14:textId="77777777" w:rsidR="00BB379B" w:rsidRPr="00FC47FC" w:rsidRDefault="00BB379B" w:rsidP="009102AE">
      <w:pPr>
        <w:numPr>
          <w:ilvl w:val="0"/>
          <w:numId w:val="2"/>
        </w:numPr>
        <w:spacing w:line="240" w:lineRule="atLeast"/>
        <w:jc w:val="both"/>
        <w:rPr>
          <w:sz w:val="22"/>
          <w:szCs w:val="22"/>
        </w:rPr>
      </w:pPr>
      <w:r w:rsidRPr="00FC47FC">
        <w:rPr>
          <w:sz w:val="22"/>
          <w:szCs w:val="22"/>
        </w:rPr>
        <w:t xml:space="preserve">Dokončenú stavbu možno používať len na základe kolaudačného rozhodnutia. </w:t>
      </w:r>
      <w:r w:rsidRPr="00FC47FC">
        <w:rPr>
          <w:b/>
          <w:bCs/>
          <w:color w:val="000000"/>
          <w:sz w:val="22"/>
          <w:szCs w:val="22"/>
        </w:rPr>
        <w:t>Návrh na kolaudáciu</w:t>
      </w:r>
      <w:r w:rsidR="004A794C" w:rsidRPr="00FC47FC">
        <w:rPr>
          <w:sz w:val="22"/>
          <w:szCs w:val="22"/>
        </w:rPr>
        <w:t xml:space="preserve"> pod</w:t>
      </w:r>
      <w:r w:rsidR="00CF4E1A" w:rsidRPr="00FC47FC">
        <w:rPr>
          <w:sz w:val="22"/>
          <w:szCs w:val="22"/>
        </w:rPr>
        <w:t>á</w:t>
      </w:r>
      <w:r w:rsidRPr="00FC47FC">
        <w:rPr>
          <w:sz w:val="22"/>
          <w:szCs w:val="22"/>
        </w:rPr>
        <w:t xml:space="preserve"> písomne staveb</w:t>
      </w:r>
      <w:r w:rsidR="004A794C" w:rsidRPr="00FC47FC">
        <w:rPr>
          <w:sz w:val="22"/>
          <w:szCs w:val="22"/>
        </w:rPr>
        <w:t>ní</w:t>
      </w:r>
      <w:r w:rsidR="00CF4E1A" w:rsidRPr="00FC47FC">
        <w:rPr>
          <w:sz w:val="22"/>
          <w:szCs w:val="22"/>
        </w:rPr>
        <w:t>k</w:t>
      </w:r>
      <w:r w:rsidRPr="00FC47FC">
        <w:rPr>
          <w:sz w:val="22"/>
          <w:szCs w:val="22"/>
        </w:rPr>
        <w:t xml:space="preserve"> na tunajšom stavebnom úrade </w:t>
      </w:r>
      <w:r w:rsidRPr="00FC47FC">
        <w:rPr>
          <w:b/>
          <w:sz w:val="22"/>
          <w:szCs w:val="22"/>
        </w:rPr>
        <w:t>15 dní</w:t>
      </w:r>
      <w:r w:rsidRPr="00FC47FC">
        <w:rPr>
          <w:sz w:val="22"/>
          <w:szCs w:val="22"/>
        </w:rPr>
        <w:t xml:space="preserve"> pred dokončením.</w:t>
      </w:r>
    </w:p>
    <w:p w14:paraId="3F3479C9" w14:textId="77777777" w:rsidR="00BB379B" w:rsidRPr="00FC47FC" w:rsidRDefault="00001254" w:rsidP="009102AE">
      <w:pPr>
        <w:numPr>
          <w:ilvl w:val="0"/>
          <w:numId w:val="2"/>
        </w:numPr>
        <w:spacing w:line="240" w:lineRule="atLeast"/>
        <w:jc w:val="both"/>
        <w:rPr>
          <w:sz w:val="22"/>
          <w:szCs w:val="22"/>
        </w:rPr>
      </w:pPr>
      <w:r w:rsidRPr="00FC47FC">
        <w:rPr>
          <w:sz w:val="22"/>
          <w:szCs w:val="22"/>
        </w:rPr>
        <w:t>Stavební</w:t>
      </w:r>
      <w:r w:rsidR="00CF4E1A" w:rsidRPr="00FC47FC">
        <w:rPr>
          <w:sz w:val="22"/>
          <w:szCs w:val="22"/>
        </w:rPr>
        <w:t>k</w:t>
      </w:r>
      <w:r w:rsidRPr="00FC47FC">
        <w:rPr>
          <w:sz w:val="22"/>
          <w:szCs w:val="22"/>
        </w:rPr>
        <w:t xml:space="preserve"> </w:t>
      </w:r>
      <w:r w:rsidR="00CF4E1A" w:rsidRPr="00FC47FC">
        <w:rPr>
          <w:sz w:val="22"/>
          <w:szCs w:val="22"/>
        </w:rPr>
        <w:t>je</w:t>
      </w:r>
      <w:r w:rsidRPr="00FC47FC">
        <w:rPr>
          <w:sz w:val="22"/>
          <w:szCs w:val="22"/>
        </w:rPr>
        <w:t xml:space="preserve"> povinn</w:t>
      </w:r>
      <w:r w:rsidR="00CF4E1A" w:rsidRPr="00FC47FC">
        <w:rPr>
          <w:sz w:val="22"/>
          <w:szCs w:val="22"/>
        </w:rPr>
        <w:t>ý</w:t>
      </w:r>
      <w:r w:rsidR="00BB379B" w:rsidRPr="00FC47FC">
        <w:rPr>
          <w:sz w:val="22"/>
          <w:szCs w:val="22"/>
        </w:rPr>
        <w:t xml:space="preserve"> umožniť vstup na stavbu a pozemok orgánom na to oprávneným za účelom vykonania štátneho stavebného dohľadu.</w:t>
      </w:r>
    </w:p>
    <w:p w14:paraId="7DF6F00A" w14:textId="509EAC2E" w:rsidR="00A7291F" w:rsidRPr="00E43A14" w:rsidRDefault="00A7291F" w:rsidP="009102AE">
      <w:pPr>
        <w:numPr>
          <w:ilvl w:val="0"/>
          <w:numId w:val="2"/>
        </w:numPr>
        <w:spacing w:line="240" w:lineRule="atLeast"/>
        <w:jc w:val="both"/>
        <w:rPr>
          <w:sz w:val="22"/>
          <w:szCs w:val="22"/>
        </w:rPr>
      </w:pPr>
      <w:r w:rsidRPr="00FC47FC">
        <w:rPr>
          <w:color w:val="000000"/>
          <w:sz w:val="22"/>
          <w:szCs w:val="22"/>
        </w:rPr>
        <w:t>Stavební</w:t>
      </w:r>
      <w:r w:rsidR="00CF4E1A" w:rsidRPr="00FC47FC">
        <w:rPr>
          <w:color w:val="000000"/>
          <w:sz w:val="22"/>
          <w:szCs w:val="22"/>
        </w:rPr>
        <w:t>k</w:t>
      </w:r>
      <w:r w:rsidRPr="00FC47FC">
        <w:rPr>
          <w:color w:val="000000"/>
          <w:sz w:val="22"/>
          <w:szCs w:val="22"/>
        </w:rPr>
        <w:t xml:space="preserve"> prizv</w:t>
      </w:r>
      <w:r w:rsidR="00CF4E1A" w:rsidRPr="00FC47FC">
        <w:rPr>
          <w:color w:val="000000"/>
          <w:sz w:val="22"/>
          <w:szCs w:val="22"/>
        </w:rPr>
        <w:t>e</w:t>
      </w:r>
      <w:r w:rsidRPr="00FC47FC">
        <w:rPr>
          <w:color w:val="000000"/>
          <w:sz w:val="22"/>
          <w:szCs w:val="22"/>
        </w:rPr>
        <w:t xml:space="preserve"> projektanta statiky k prevzatiu základovej škáry, aby mohol na základe inžiniersko-geologického prieskumu alebo kopanej sondy posúdiť správnosť zakladania, a vykoná zápis v stavebnom denníku.</w:t>
      </w:r>
    </w:p>
    <w:p w14:paraId="5D492BE2" w14:textId="13585EB0" w:rsidR="006007AB" w:rsidRDefault="006007AB" w:rsidP="00515B16">
      <w:pPr>
        <w:numPr>
          <w:ilvl w:val="0"/>
          <w:numId w:val="2"/>
        </w:numPr>
        <w:spacing w:line="240" w:lineRule="atLeast"/>
        <w:jc w:val="both"/>
        <w:rPr>
          <w:sz w:val="22"/>
          <w:szCs w:val="22"/>
        </w:rPr>
      </w:pPr>
      <w:r>
        <w:rPr>
          <w:color w:val="000000"/>
          <w:sz w:val="22"/>
          <w:szCs w:val="22"/>
        </w:rPr>
        <w:t>Ku kolaudácii</w:t>
      </w:r>
      <w:r>
        <w:rPr>
          <w:sz w:val="22"/>
          <w:szCs w:val="22"/>
        </w:rPr>
        <w:t xml:space="preserve"> žiadame predložiť projekt skutočného vyhotovenia, stavebný denník, geometrický plán, revízne správy</w:t>
      </w:r>
      <w:r w:rsidR="0065351C">
        <w:rPr>
          <w:sz w:val="22"/>
          <w:szCs w:val="22"/>
        </w:rPr>
        <w:t xml:space="preserve"> (elektrika)</w:t>
      </w:r>
      <w:r>
        <w:rPr>
          <w:sz w:val="22"/>
          <w:szCs w:val="22"/>
        </w:rPr>
        <w:t>, tlakové skúšky, tesniace skúšky, certifikáty výrobkov, certifikát energetickej hospodárnosti budovy,</w:t>
      </w:r>
      <w:r w:rsidR="002D2BB2">
        <w:rPr>
          <w:sz w:val="22"/>
          <w:szCs w:val="22"/>
        </w:rPr>
        <w:t xml:space="preserve"> </w:t>
      </w:r>
      <w:r>
        <w:rPr>
          <w:sz w:val="22"/>
          <w:szCs w:val="22"/>
        </w:rPr>
        <w:t xml:space="preserve">potvrdenie o uložení stavebného odpadu, </w:t>
      </w:r>
      <w:r w:rsidR="002C082E">
        <w:rPr>
          <w:sz w:val="22"/>
          <w:szCs w:val="22"/>
        </w:rPr>
        <w:t>zmluva so ZSVS – pripojenie na vodovod</w:t>
      </w:r>
      <w:r w:rsidR="008009E7">
        <w:rPr>
          <w:sz w:val="22"/>
          <w:szCs w:val="22"/>
        </w:rPr>
        <w:t xml:space="preserve"> a kanalizáciu</w:t>
      </w:r>
      <w:r w:rsidR="002E4112">
        <w:rPr>
          <w:sz w:val="22"/>
          <w:szCs w:val="22"/>
        </w:rPr>
        <w:t xml:space="preserve">... a </w:t>
      </w:r>
      <w:r>
        <w:rPr>
          <w:sz w:val="22"/>
          <w:szCs w:val="22"/>
        </w:rPr>
        <w:t>ďalšie potrebné doklady</w:t>
      </w:r>
      <w:r>
        <w:rPr>
          <w:bCs/>
          <w:sz w:val="22"/>
          <w:szCs w:val="22"/>
        </w:rPr>
        <w:t>.</w:t>
      </w:r>
    </w:p>
    <w:p w14:paraId="4498F54C" w14:textId="77777777" w:rsidR="00BB379B" w:rsidRPr="00FC47FC" w:rsidRDefault="00001254" w:rsidP="009102AE">
      <w:pPr>
        <w:numPr>
          <w:ilvl w:val="0"/>
          <w:numId w:val="2"/>
        </w:numPr>
        <w:spacing w:line="240" w:lineRule="atLeast"/>
        <w:jc w:val="both"/>
        <w:rPr>
          <w:sz w:val="22"/>
          <w:szCs w:val="22"/>
        </w:rPr>
      </w:pPr>
      <w:r w:rsidRPr="00FC47FC">
        <w:rPr>
          <w:sz w:val="22"/>
          <w:szCs w:val="22"/>
        </w:rPr>
        <w:t>Stavební</w:t>
      </w:r>
      <w:r w:rsidR="00CF4E1A" w:rsidRPr="00FC47FC">
        <w:rPr>
          <w:sz w:val="22"/>
          <w:szCs w:val="22"/>
        </w:rPr>
        <w:t>k</w:t>
      </w:r>
      <w:r w:rsidRPr="00FC47FC">
        <w:rPr>
          <w:sz w:val="22"/>
          <w:szCs w:val="22"/>
        </w:rPr>
        <w:t xml:space="preserve"> </w:t>
      </w:r>
      <w:r w:rsidR="00CF4E1A" w:rsidRPr="00FC47FC">
        <w:rPr>
          <w:sz w:val="22"/>
          <w:szCs w:val="22"/>
        </w:rPr>
        <w:t>je</w:t>
      </w:r>
      <w:r w:rsidRPr="00FC47FC">
        <w:rPr>
          <w:sz w:val="22"/>
          <w:szCs w:val="22"/>
        </w:rPr>
        <w:t xml:space="preserve"> povinn</w:t>
      </w:r>
      <w:r w:rsidR="00CF4E1A" w:rsidRPr="00FC47FC">
        <w:rPr>
          <w:sz w:val="22"/>
          <w:szCs w:val="22"/>
        </w:rPr>
        <w:t>ý</w:t>
      </w:r>
      <w:r w:rsidR="00BB379B" w:rsidRPr="00FC47FC">
        <w:rPr>
          <w:sz w:val="22"/>
          <w:szCs w:val="22"/>
        </w:rPr>
        <w:t xml:space="preserve"> </w:t>
      </w:r>
      <w:r w:rsidR="00BB379B" w:rsidRPr="00FC47FC">
        <w:rPr>
          <w:bCs/>
          <w:sz w:val="22"/>
          <w:szCs w:val="22"/>
        </w:rPr>
        <w:t>d</w:t>
      </w:r>
      <w:r w:rsidR="00BB379B" w:rsidRPr="00FC47FC">
        <w:rPr>
          <w:sz w:val="22"/>
          <w:szCs w:val="22"/>
        </w:rPr>
        <w:t xml:space="preserve">održať zákon č. </w:t>
      </w:r>
      <w:r w:rsidR="00C1411D">
        <w:rPr>
          <w:sz w:val="22"/>
          <w:szCs w:val="22"/>
        </w:rPr>
        <w:t>79/2015</w:t>
      </w:r>
      <w:r w:rsidR="00BB379B" w:rsidRPr="00FC47FC">
        <w:rPr>
          <w:sz w:val="22"/>
          <w:szCs w:val="22"/>
        </w:rPr>
        <w:t xml:space="preserve"> Z. z. o odpadoch </w:t>
      </w:r>
      <w:r w:rsidR="00BB379B" w:rsidRPr="00FC47FC">
        <w:rPr>
          <w:color w:val="000000"/>
          <w:sz w:val="22"/>
          <w:szCs w:val="22"/>
        </w:rPr>
        <w:t>a o zmene a doplnení niektorých zákonov</w:t>
      </w:r>
      <w:r w:rsidR="00BB379B" w:rsidRPr="00FC47FC">
        <w:rPr>
          <w:sz w:val="22"/>
          <w:szCs w:val="22"/>
        </w:rPr>
        <w:t xml:space="preserve">, zabezpečiť uloženie odpadu na určenú skládku a predložiť vážny list alebo faktúru na nahliadnutie pri kolaudácii. </w:t>
      </w:r>
    </w:p>
    <w:p w14:paraId="209D2BD2" w14:textId="77777777" w:rsidR="00BB379B" w:rsidRPr="00FC47FC" w:rsidRDefault="00001254" w:rsidP="009102AE">
      <w:pPr>
        <w:numPr>
          <w:ilvl w:val="0"/>
          <w:numId w:val="2"/>
        </w:numPr>
        <w:spacing w:line="240" w:lineRule="atLeast"/>
        <w:jc w:val="both"/>
        <w:rPr>
          <w:sz w:val="22"/>
          <w:szCs w:val="22"/>
        </w:rPr>
      </w:pPr>
      <w:r w:rsidRPr="00FC47FC">
        <w:rPr>
          <w:sz w:val="22"/>
          <w:szCs w:val="22"/>
        </w:rPr>
        <w:t>Stavební</w:t>
      </w:r>
      <w:r w:rsidR="00CF4E1A" w:rsidRPr="00FC47FC">
        <w:rPr>
          <w:sz w:val="22"/>
          <w:szCs w:val="22"/>
        </w:rPr>
        <w:t>k</w:t>
      </w:r>
      <w:r w:rsidRPr="00FC47FC">
        <w:rPr>
          <w:sz w:val="22"/>
          <w:szCs w:val="22"/>
        </w:rPr>
        <w:t xml:space="preserve"> zabezpeč</w:t>
      </w:r>
      <w:r w:rsidR="00CF4E1A" w:rsidRPr="00FC47FC">
        <w:rPr>
          <w:sz w:val="22"/>
          <w:szCs w:val="22"/>
        </w:rPr>
        <w:t>í</w:t>
      </w:r>
      <w:r w:rsidR="00BB379B" w:rsidRPr="00FC47FC">
        <w:rPr>
          <w:sz w:val="22"/>
          <w:szCs w:val="22"/>
        </w:rPr>
        <w:t xml:space="preserve"> vhodné zberné nádoby na oddelené zhromažďovanie využiteľných odpadov, ktoré vznikajú počas výstavby, od druhotne nevyužiteľných.</w:t>
      </w:r>
    </w:p>
    <w:p w14:paraId="5749CDC3" w14:textId="514D2E8B" w:rsidR="008009E7" w:rsidRDefault="008009E7" w:rsidP="008009E7">
      <w:pPr>
        <w:numPr>
          <w:ilvl w:val="0"/>
          <w:numId w:val="2"/>
        </w:numPr>
        <w:spacing w:line="240" w:lineRule="atLeast"/>
        <w:jc w:val="both"/>
        <w:rPr>
          <w:sz w:val="22"/>
          <w:szCs w:val="22"/>
        </w:rPr>
      </w:pPr>
      <w:r w:rsidRPr="00752868">
        <w:rPr>
          <w:sz w:val="22"/>
          <w:szCs w:val="22"/>
        </w:rPr>
        <w:t xml:space="preserve">Dokončenú stavbu možno používať len na základe kolaudačného rozhodnutia. Stavebník si je vedomý toho, že pokiaľ stavba nebude napojená prípojkami </w:t>
      </w:r>
      <w:r w:rsidRPr="00752868">
        <w:rPr>
          <w:bCs/>
          <w:sz w:val="22"/>
          <w:szCs w:val="22"/>
        </w:rPr>
        <w:t xml:space="preserve">na verejné inžinierske siete a nebude vybudovaná odstavná plocha pre </w:t>
      </w:r>
      <w:r>
        <w:rPr>
          <w:bCs/>
          <w:sz w:val="22"/>
          <w:szCs w:val="22"/>
        </w:rPr>
        <w:t xml:space="preserve">3 </w:t>
      </w:r>
      <w:r w:rsidRPr="00752868">
        <w:rPr>
          <w:bCs/>
          <w:sz w:val="22"/>
          <w:szCs w:val="22"/>
        </w:rPr>
        <w:t>autá</w:t>
      </w:r>
      <w:r>
        <w:rPr>
          <w:bCs/>
          <w:sz w:val="22"/>
          <w:szCs w:val="22"/>
        </w:rPr>
        <w:t xml:space="preserve"> (na vlastnom pozemku)</w:t>
      </w:r>
      <w:r w:rsidRPr="00752868">
        <w:rPr>
          <w:bCs/>
          <w:sz w:val="22"/>
          <w:szCs w:val="22"/>
        </w:rPr>
        <w:t>,</w:t>
      </w:r>
      <w:r w:rsidRPr="00752868">
        <w:rPr>
          <w:sz w:val="22"/>
          <w:szCs w:val="22"/>
        </w:rPr>
        <w:t xml:space="preserve"> nemôže </w:t>
      </w:r>
      <w:r w:rsidRPr="00752868">
        <w:rPr>
          <w:bCs/>
          <w:sz w:val="22"/>
          <w:szCs w:val="22"/>
        </w:rPr>
        <w:t>byť vydané</w:t>
      </w:r>
      <w:r w:rsidRPr="00752868">
        <w:rPr>
          <w:sz w:val="22"/>
          <w:szCs w:val="22"/>
        </w:rPr>
        <w:t xml:space="preserve"> právoplatné kolaudačné rozhodnutie. </w:t>
      </w:r>
    </w:p>
    <w:p w14:paraId="1250325C" w14:textId="77777777" w:rsidR="0008294B" w:rsidRPr="00FC47FC" w:rsidRDefault="0008294B" w:rsidP="0008294B">
      <w:pPr>
        <w:spacing w:line="240" w:lineRule="atLeast"/>
        <w:jc w:val="both"/>
        <w:rPr>
          <w:color w:val="000000"/>
          <w:sz w:val="22"/>
          <w:szCs w:val="22"/>
        </w:rPr>
      </w:pPr>
    </w:p>
    <w:p w14:paraId="16603F2A" w14:textId="77777777" w:rsidR="005312A8" w:rsidRDefault="005312A8" w:rsidP="005312A8">
      <w:pPr>
        <w:spacing w:line="240" w:lineRule="atLeast"/>
        <w:rPr>
          <w:b/>
          <w:sz w:val="22"/>
          <w:szCs w:val="22"/>
        </w:rPr>
      </w:pPr>
      <w:r w:rsidRPr="00FB176A">
        <w:rPr>
          <w:b/>
          <w:sz w:val="22"/>
          <w:szCs w:val="22"/>
        </w:rPr>
        <w:t>Námietky účastníkov konania neboli vznesené.</w:t>
      </w:r>
      <w:r>
        <w:rPr>
          <w:b/>
          <w:sz w:val="22"/>
          <w:szCs w:val="22"/>
        </w:rPr>
        <w:t xml:space="preserve"> </w:t>
      </w:r>
    </w:p>
    <w:p w14:paraId="45CCDA97" w14:textId="77777777" w:rsidR="00AB4418" w:rsidRDefault="00AB4418" w:rsidP="00AB4418"/>
    <w:p w14:paraId="5EEAA44D" w14:textId="77777777" w:rsidR="00BB379B" w:rsidRPr="00E4212D" w:rsidRDefault="00BB379B">
      <w:pPr>
        <w:pStyle w:val="Nadpis7"/>
        <w:rPr>
          <w:sz w:val="28"/>
        </w:rPr>
      </w:pPr>
      <w:r w:rsidRPr="00E4212D">
        <w:rPr>
          <w:sz w:val="28"/>
        </w:rPr>
        <w:t>O d ô v o d n e n i e</w:t>
      </w:r>
    </w:p>
    <w:p w14:paraId="6AAE08D1" w14:textId="77777777" w:rsidR="00727E1F" w:rsidRPr="00C27D9D" w:rsidRDefault="00727E1F">
      <w:pPr>
        <w:spacing w:line="240" w:lineRule="atLeast"/>
        <w:jc w:val="both"/>
        <w:rPr>
          <w:sz w:val="24"/>
        </w:rPr>
      </w:pPr>
    </w:p>
    <w:p w14:paraId="4EC85EE2" w14:textId="1EE917A5" w:rsidR="008009E7" w:rsidRDefault="00A84D0E" w:rsidP="002C5B21">
      <w:pPr>
        <w:jc w:val="both"/>
        <w:rPr>
          <w:sz w:val="24"/>
          <w:szCs w:val="32"/>
        </w:rPr>
      </w:pPr>
      <w:r w:rsidRPr="00A84D0E">
        <w:rPr>
          <w:sz w:val="24"/>
          <w:szCs w:val="32"/>
        </w:rPr>
        <w:t xml:space="preserve">Dňa 02.12.2024 podala spoločnosť </w:t>
      </w:r>
      <w:proofErr w:type="spellStart"/>
      <w:r w:rsidRPr="00A84D0E">
        <w:rPr>
          <w:sz w:val="24"/>
          <w:szCs w:val="32"/>
        </w:rPr>
        <w:t>Alpha</w:t>
      </w:r>
      <w:proofErr w:type="spellEnd"/>
      <w:r w:rsidRPr="00A84D0E">
        <w:rPr>
          <w:sz w:val="24"/>
          <w:szCs w:val="32"/>
        </w:rPr>
        <w:t xml:space="preserve"> </w:t>
      </w:r>
      <w:proofErr w:type="spellStart"/>
      <w:r w:rsidRPr="00A84D0E">
        <w:rPr>
          <w:sz w:val="24"/>
          <w:szCs w:val="32"/>
        </w:rPr>
        <w:t>development</w:t>
      </w:r>
      <w:proofErr w:type="spellEnd"/>
      <w:r w:rsidRPr="00A84D0E">
        <w:rPr>
          <w:sz w:val="24"/>
          <w:szCs w:val="32"/>
        </w:rPr>
        <w:t xml:space="preserve">, spol. s.r.o., IČO 55306276, sídlom Platan 2727/3, 931 01 Šamorín, na tunajšom úrade žiadosť o vydanie stavebného povolenia na stavbu „Rodinný dom s 2BJ – A,B“ na pozemkoch registra „C“ katastra nehnuteľností parcelné č. 555/124-127, 555/130,131, v </w:t>
      </w:r>
      <w:proofErr w:type="spellStart"/>
      <w:r w:rsidRPr="00A84D0E">
        <w:rPr>
          <w:sz w:val="24"/>
          <w:szCs w:val="32"/>
        </w:rPr>
        <w:t>k.ú</w:t>
      </w:r>
      <w:proofErr w:type="spellEnd"/>
      <w:r w:rsidRPr="00A84D0E">
        <w:rPr>
          <w:sz w:val="24"/>
          <w:szCs w:val="32"/>
        </w:rPr>
        <w:t>. Trstená n/O, obec Trstená n/O. Uvedeným dňom sa začalo zlúčené územné a stavebné konanie.</w:t>
      </w:r>
    </w:p>
    <w:p w14:paraId="0B1DB452" w14:textId="77777777" w:rsidR="00A84D0E" w:rsidRDefault="00A84D0E" w:rsidP="002C5B21">
      <w:pPr>
        <w:jc w:val="both"/>
        <w:rPr>
          <w:sz w:val="24"/>
          <w:szCs w:val="24"/>
        </w:rPr>
      </w:pPr>
    </w:p>
    <w:p w14:paraId="2CE1AD8C" w14:textId="699A6240" w:rsidR="008009E7" w:rsidRPr="008009E7" w:rsidRDefault="0056682F" w:rsidP="008009E7">
      <w:pPr>
        <w:pStyle w:val="Zkladntext2"/>
        <w:rPr>
          <w:b w:val="0"/>
          <w:bCs w:val="0"/>
        </w:rPr>
      </w:pPr>
      <w:r w:rsidRPr="008009E7">
        <w:rPr>
          <w:b w:val="0"/>
          <w:bCs w:val="0"/>
          <w:szCs w:val="24"/>
        </w:rPr>
        <w:t xml:space="preserve">Listom zo dňa </w:t>
      </w:r>
      <w:r w:rsidR="00A84D0E">
        <w:rPr>
          <w:b w:val="0"/>
          <w:bCs w:val="0"/>
          <w:szCs w:val="24"/>
        </w:rPr>
        <w:t>20.01</w:t>
      </w:r>
      <w:r w:rsidR="001A1204" w:rsidRPr="008009E7">
        <w:rPr>
          <w:b w:val="0"/>
          <w:bCs w:val="0"/>
          <w:szCs w:val="24"/>
        </w:rPr>
        <w:t>.202</w:t>
      </w:r>
      <w:r w:rsidR="00A84D0E">
        <w:rPr>
          <w:b w:val="0"/>
          <w:bCs w:val="0"/>
          <w:szCs w:val="24"/>
        </w:rPr>
        <w:t>6</w:t>
      </w:r>
      <w:r w:rsidR="002769C3" w:rsidRPr="008009E7">
        <w:rPr>
          <w:b w:val="0"/>
          <w:bCs w:val="0"/>
          <w:szCs w:val="24"/>
        </w:rPr>
        <w:t xml:space="preserve"> </w:t>
      </w:r>
      <w:r w:rsidR="008009E7" w:rsidRPr="008009E7">
        <w:rPr>
          <w:b w:val="0"/>
          <w:bCs w:val="0"/>
        </w:rPr>
        <w:t xml:space="preserve">tunajší stavebný úrad v zmysle § 36 a § 61 stavebného zákona oznámil účastníkom zlúčeného územného a stavebného konania a dotknutým orgánom štátnej správy a samosprávy začatie konania a zároveň upustil od miestneho zisťovania a ústneho konania. Súčasne  upozornil účastníkov konania a dotknuté orgány štátnej správy na možnosť uplatnenia námietok. </w:t>
      </w:r>
    </w:p>
    <w:p w14:paraId="4FFDB52D" w14:textId="68CB9831" w:rsidR="00E43A14" w:rsidRPr="001A3C3F" w:rsidRDefault="00E43A14" w:rsidP="008009E7">
      <w:pPr>
        <w:spacing w:line="240" w:lineRule="atLeast"/>
        <w:jc w:val="both"/>
        <w:rPr>
          <w:bCs/>
          <w:sz w:val="24"/>
          <w:szCs w:val="24"/>
        </w:rPr>
      </w:pPr>
      <w:r w:rsidRPr="001A3C3F">
        <w:rPr>
          <w:bCs/>
          <w:sz w:val="24"/>
          <w:szCs w:val="24"/>
        </w:rPr>
        <w:t xml:space="preserve">Námietky účastníkov konania neboli vznesené. </w:t>
      </w:r>
    </w:p>
    <w:p w14:paraId="5370808A" w14:textId="7D8ADF37" w:rsidR="00E43A14" w:rsidRDefault="00E43A14" w:rsidP="00E43A14">
      <w:pPr>
        <w:spacing w:line="240" w:lineRule="atLeast"/>
        <w:jc w:val="both"/>
        <w:rPr>
          <w:bCs/>
          <w:sz w:val="24"/>
        </w:rPr>
      </w:pPr>
      <w:r>
        <w:rPr>
          <w:sz w:val="24"/>
        </w:rPr>
        <w:t xml:space="preserve">Stavebník </w:t>
      </w:r>
      <w:r w:rsidRPr="003E05C1">
        <w:rPr>
          <w:sz w:val="24"/>
        </w:rPr>
        <w:t xml:space="preserve">preukázal v konaní </w:t>
      </w:r>
      <w:r w:rsidR="002E4112">
        <w:rPr>
          <w:sz w:val="24"/>
        </w:rPr>
        <w:t>vlastnícke právo k</w:t>
      </w:r>
      <w:r w:rsidR="00A84D0E">
        <w:rPr>
          <w:sz w:val="24"/>
        </w:rPr>
        <w:t> </w:t>
      </w:r>
      <w:r w:rsidR="002E4112">
        <w:rPr>
          <w:sz w:val="24"/>
        </w:rPr>
        <w:t>pozemku</w:t>
      </w:r>
      <w:r w:rsidR="00A84D0E">
        <w:rPr>
          <w:sz w:val="24"/>
        </w:rPr>
        <w:t xml:space="preserve"> a tiež k prístupovej ceste</w:t>
      </w:r>
      <w:r w:rsidR="002E4112">
        <w:rPr>
          <w:sz w:val="24"/>
        </w:rPr>
        <w:t>.</w:t>
      </w:r>
      <w:r>
        <w:rPr>
          <w:bCs/>
          <w:sz w:val="24"/>
        </w:rPr>
        <w:t xml:space="preserve"> </w:t>
      </w:r>
    </w:p>
    <w:p w14:paraId="1097E6E3" w14:textId="3AFCC028" w:rsidR="00BB379B" w:rsidRDefault="00BB379B">
      <w:pPr>
        <w:pStyle w:val="Zarkazkladnhotextu"/>
        <w:ind w:firstLine="0"/>
      </w:pPr>
      <w:r w:rsidRPr="009A230E">
        <w:t>Po preskúmaní žiadosti stavebný úrad zistil, že uskutočnením stavby nie sú ohrozené záujmy spoločnosti ani neprimerane obmedzené, či ohrozené záujmy účastníkov konania. Dokumentácia stavby spĺňa všeobecné technické požiadavky na výstavbu. Posúdenie stavby si podľa § 63 stavebného zákona vyhradili orgány štátnej správy, samosprávy a právnické osoby</w:t>
      </w:r>
      <w:r w:rsidR="007B0137">
        <w:t xml:space="preserve">, ktorých </w:t>
      </w:r>
      <w:r w:rsidRPr="009A230E">
        <w:t xml:space="preserve"> podmienky a pripomienky sú uvedené vo </w:t>
      </w:r>
      <w:r w:rsidRPr="00822A5E">
        <w:t>výroku rozhodnutia</w:t>
      </w:r>
      <w:r w:rsidR="002E4112">
        <w:t xml:space="preserve"> a v jednotlivých vyjadreniach</w:t>
      </w:r>
      <w:r w:rsidRPr="00822A5E">
        <w:t>.</w:t>
      </w:r>
    </w:p>
    <w:p w14:paraId="5B0DEBD5" w14:textId="39469FBD" w:rsidR="008009E7" w:rsidRPr="00822A5E" w:rsidRDefault="008009E7">
      <w:pPr>
        <w:pStyle w:val="Zarkazkladnhotextu"/>
        <w:ind w:firstLine="0"/>
      </w:pPr>
      <w:r>
        <w:t xml:space="preserve">Navrhovaná stavba je v súlade so </w:t>
      </w:r>
      <w:r w:rsidRPr="00E32DEA">
        <w:rPr>
          <w:bCs/>
          <w:szCs w:val="24"/>
        </w:rPr>
        <w:t xml:space="preserve">záväznou časťou </w:t>
      </w:r>
      <w:r>
        <w:t>územného plánu obce Trstená na Ostrove</w:t>
      </w:r>
    </w:p>
    <w:p w14:paraId="3156755C" w14:textId="7CD75968" w:rsidR="00BB379B" w:rsidRDefault="00BB379B">
      <w:pPr>
        <w:pStyle w:val="Zkladntext3"/>
        <w:spacing w:line="240" w:lineRule="atLeast"/>
      </w:pPr>
      <w:r w:rsidRPr="00822A5E">
        <w:lastRenderedPageBreak/>
        <w:t>Nakoľko stavebný úrad</w:t>
      </w:r>
      <w:r>
        <w:t xml:space="preserve"> nezistil v priebehu stavebného konania dôvody, ktoré by bránili vydaniu stavebného povolenia, rozhodol tak, ako je uvedené vo výrokovej časti tohto rozhodnutia.</w:t>
      </w:r>
    </w:p>
    <w:p w14:paraId="44053257" w14:textId="6C4039D4" w:rsidR="001B1D4A" w:rsidRDefault="001B1D4A" w:rsidP="001B1D4A">
      <w:pPr>
        <w:spacing w:line="240" w:lineRule="atLeast"/>
        <w:jc w:val="both"/>
        <w:rPr>
          <w:sz w:val="24"/>
        </w:rPr>
      </w:pPr>
      <w:r>
        <w:rPr>
          <w:sz w:val="24"/>
        </w:rPr>
        <w:t>Žiadateľ zaplatil v zmysle položky 60 zákona č.145/1995 Z. z. o správnych poplatkoch za vydanie tohto rozhodnutia správny poplatok na tunajšom miestnom úrade.</w:t>
      </w:r>
    </w:p>
    <w:p w14:paraId="0889A9BF" w14:textId="77777777" w:rsidR="008B3339" w:rsidRDefault="008B3339" w:rsidP="001B1D4A">
      <w:pPr>
        <w:spacing w:line="240" w:lineRule="atLeast"/>
        <w:jc w:val="both"/>
        <w:rPr>
          <w:sz w:val="24"/>
        </w:rPr>
      </w:pPr>
    </w:p>
    <w:p w14:paraId="274BA873" w14:textId="6C057297" w:rsidR="008B3339" w:rsidRPr="009D053C" w:rsidRDefault="008B3339" w:rsidP="008B3339">
      <w:pPr>
        <w:jc w:val="both"/>
        <w:rPr>
          <w:bCs/>
          <w:sz w:val="24"/>
          <w:szCs w:val="24"/>
        </w:rPr>
      </w:pPr>
      <w:r w:rsidRPr="009D053C">
        <w:rPr>
          <w:bCs/>
          <w:sz w:val="24"/>
          <w:szCs w:val="24"/>
        </w:rPr>
        <w:t xml:space="preserve">Žiadosť bola podaná v súlade so zákonom č. 50/1976 (stavebný zákon) a v súlade s prechodnými ustanoveniami zákona 25/2025 (nový stavebný zákon) nakoľko na pozemok žiadateľa bolo vydané stavebné povolenie podľa zákona č. 50/1976. </w:t>
      </w:r>
      <w:r w:rsidRPr="009D053C">
        <w:rPr>
          <w:sz w:val="24"/>
        </w:rPr>
        <w:t xml:space="preserve">Podľa  §84 ods. </w:t>
      </w:r>
      <w:r>
        <w:rPr>
          <w:sz w:val="24"/>
        </w:rPr>
        <w:t>4</w:t>
      </w:r>
      <w:r w:rsidRPr="009D053C">
        <w:rPr>
          <w:sz w:val="24"/>
        </w:rPr>
        <w:t xml:space="preserve"> zákona 25/2025 (stavebný zákon) - Prechodné ustanovenia - sa použijú doterajšie predpisy v znení účinnom do 31. marca 2025.</w:t>
      </w:r>
    </w:p>
    <w:p w14:paraId="0AACEEA3" w14:textId="77777777" w:rsidR="008B3339" w:rsidRDefault="008B3339" w:rsidP="001B1D4A">
      <w:pPr>
        <w:spacing w:line="240" w:lineRule="atLeast"/>
        <w:jc w:val="both"/>
        <w:rPr>
          <w:sz w:val="24"/>
        </w:rPr>
      </w:pPr>
    </w:p>
    <w:p w14:paraId="500457CD" w14:textId="77777777" w:rsidR="00BD4020" w:rsidRDefault="00BD4020" w:rsidP="00F8040A">
      <w:pPr>
        <w:pStyle w:val="Nadpis8"/>
      </w:pPr>
    </w:p>
    <w:p w14:paraId="56C2A542" w14:textId="6B0F9642" w:rsidR="00BB379B" w:rsidRDefault="00BB379B" w:rsidP="00F8040A">
      <w:pPr>
        <w:pStyle w:val="Nadpis8"/>
      </w:pPr>
      <w:r>
        <w:t>P o u č e n i e</w:t>
      </w:r>
    </w:p>
    <w:p w14:paraId="044AB9C2" w14:textId="77777777" w:rsidR="0063365B" w:rsidRPr="00D22841" w:rsidRDefault="0063365B">
      <w:pPr>
        <w:ind w:firstLine="708"/>
        <w:jc w:val="both"/>
        <w:rPr>
          <w:sz w:val="24"/>
          <w:szCs w:val="24"/>
        </w:rPr>
      </w:pPr>
    </w:p>
    <w:p w14:paraId="1D49B442" w14:textId="77777777" w:rsidR="0095781F" w:rsidRDefault="0095781F" w:rsidP="0095781F">
      <w:pPr>
        <w:jc w:val="both"/>
        <w:rPr>
          <w:sz w:val="24"/>
        </w:rPr>
      </w:pPr>
      <w:r>
        <w:rPr>
          <w:sz w:val="24"/>
        </w:rPr>
        <w:t xml:space="preserve">Podľa ustanovenia § 53 zákona č. 71/1967 Zb. o správnom konaní je možné proti tomuto rozhodnutiu podať odvolanie na Regionálny úrad pre územné plánovanie a výstavbu Trnava,  prostredníctvom tunajšieho úradu, a to v lehote </w:t>
      </w:r>
      <w:r>
        <w:rPr>
          <w:b/>
          <w:sz w:val="24"/>
        </w:rPr>
        <w:t>15 dní</w:t>
      </w:r>
      <w:r>
        <w:rPr>
          <w:sz w:val="24"/>
        </w:rPr>
        <w:t xml:space="preserve"> odo dňa doručenia rozhodnutia. Po vyčerpaní riadnych opravných prostriedkov toto rozhodnutie je možné  preskúmať príslušným súdom.</w:t>
      </w:r>
    </w:p>
    <w:p w14:paraId="0064237B" w14:textId="77777777" w:rsidR="004C4244" w:rsidRDefault="004C4244">
      <w:pPr>
        <w:spacing w:line="240" w:lineRule="atLeast"/>
        <w:rPr>
          <w:sz w:val="24"/>
        </w:rPr>
      </w:pPr>
    </w:p>
    <w:p w14:paraId="4F798DD4" w14:textId="77777777" w:rsidR="002E4112" w:rsidRDefault="002E4112" w:rsidP="002E4112">
      <w:pPr>
        <w:ind w:left="4956" w:firstLine="708"/>
        <w:jc w:val="both"/>
        <w:rPr>
          <w:sz w:val="24"/>
        </w:rPr>
      </w:pPr>
    </w:p>
    <w:p w14:paraId="4913DBE8" w14:textId="55CEA87A" w:rsidR="0095781F" w:rsidRPr="00097B91" w:rsidRDefault="00BB379B" w:rsidP="0095781F">
      <w:pPr>
        <w:ind w:left="4956" w:firstLine="708"/>
        <w:jc w:val="both"/>
        <w:rPr>
          <w:b/>
          <w:bCs/>
          <w:sz w:val="24"/>
        </w:rPr>
      </w:pPr>
      <w:r>
        <w:rPr>
          <w:sz w:val="24"/>
        </w:rPr>
        <w:t xml:space="preserve">  </w:t>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r>
      <w:r>
        <w:rPr>
          <w:sz w:val="24"/>
        </w:rPr>
        <w:tab/>
      </w:r>
      <w:bookmarkStart w:id="2" w:name="_Hlk160536261"/>
      <w:r w:rsidR="001A1204">
        <w:rPr>
          <w:sz w:val="24"/>
        </w:rPr>
        <w:tab/>
      </w:r>
      <w:r w:rsidR="0095781F" w:rsidRPr="00097B91">
        <w:rPr>
          <w:b/>
          <w:bCs/>
          <w:sz w:val="24"/>
        </w:rPr>
        <w:t>Mgr. Zuzana Bónová</w:t>
      </w:r>
    </w:p>
    <w:p w14:paraId="19E83EBB" w14:textId="49009082" w:rsidR="0095781F" w:rsidRPr="00097B91" w:rsidRDefault="0095781F" w:rsidP="0095781F">
      <w:pPr>
        <w:jc w:val="both"/>
        <w:rPr>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1A1204">
        <w:rPr>
          <w:b/>
          <w:bCs/>
          <w:sz w:val="24"/>
        </w:rPr>
        <w:tab/>
      </w:r>
      <w:r w:rsidRPr="00097B91">
        <w:rPr>
          <w:sz w:val="24"/>
        </w:rPr>
        <w:t xml:space="preserve">starostka obce          </w:t>
      </w:r>
    </w:p>
    <w:bookmarkEnd w:id="2"/>
    <w:p w14:paraId="50D7254D" w14:textId="7DBB518A" w:rsidR="002E4112" w:rsidRPr="003F6AE3" w:rsidRDefault="002E4112" w:rsidP="0095781F">
      <w:pPr>
        <w:ind w:left="4956" w:firstLine="708"/>
        <w:jc w:val="both"/>
        <w:rPr>
          <w:bCs/>
          <w:sz w:val="24"/>
          <w:szCs w:val="24"/>
        </w:rPr>
      </w:pPr>
      <w:r w:rsidRPr="003F6AE3">
        <w:rPr>
          <w:bCs/>
          <w:sz w:val="24"/>
        </w:rPr>
        <w:t xml:space="preserve">                       </w:t>
      </w:r>
      <w:r w:rsidRPr="003F6AE3">
        <w:rPr>
          <w:bCs/>
          <w:sz w:val="24"/>
          <w:szCs w:val="24"/>
        </w:rPr>
        <w:tab/>
      </w:r>
      <w:r w:rsidRPr="003F6AE3">
        <w:rPr>
          <w:bCs/>
          <w:sz w:val="24"/>
          <w:szCs w:val="24"/>
        </w:rPr>
        <w:tab/>
      </w:r>
      <w:r w:rsidRPr="003F6AE3">
        <w:rPr>
          <w:bCs/>
          <w:sz w:val="24"/>
          <w:szCs w:val="24"/>
        </w:rPr>
        <w:tab/>
      </w:r>
      <w:r w:rsidRPr="003F6AE3">
        <w:rPr>
          <w:bCs/>
          <w:sz w:val="24"/>
          <w:szCs w:val="24"/>
        </w:rPr>
        <w:tab/>
      </w:r>
      <w:r w:rsidRPr="003F6AE3">
        <w:rPr>
          <w:bCs/>
          <w:sz w:val="24"/>
          <w:szCs w:val="24"/>
        </w:rPr>
        <w:tab/>
        <w:t xml:space="preserve"> </w:t>
      </w:r>
    </w:p>
    <w:p w14:paraId="76BBCBAE" w14:textId="77777777" w:rsidR="0023705E" w:rsidRDefault="0023705E" w:rsidP="002E4112">
      <w:pPr>
        <w:spacing w:line="240" w:lineRule="atLeast"/>
        <w:rPr>
          <w:b/>
          <w:sz w:val="22"/>
          <w:szCs w:val="22"/>
        </w:rPr>
      </w:pPr>
    </w:p>
    <w:p w14:paraId="6081C370" w14:textId="77777777" w:rsidR="0095781F" w:rsidRDefault="0095781F" w:rsidP="0095781F">
      <w:pPr>
        <w:spacing w:line="240" w:lineRule="atLeast"/>
        <w:jc w:val="both"/>
        <w:rPr>
          <w:sz w:val="24"/>
        </w:rPr>
      </w:pPr>
      <w:bookmarkStart w:id="3" w:name="_Hlk129767925"/>
    </w:p>
    <w:bookmarkEnd w:id="3"/>
    <w:p w14:paraId="66ED0864" w14:textId="77777777" w:rsidR="008009E7" w:rsidRPr="00A80E01" w:rsidRDefault="008009E7" w:rsidP="008009E7">
      <w:pPr>
        <w:rPr>
          <w:b/>
          <w:sz w:val="22"/>
          <w:szCs w:val="22"/>
        </w:rPr>
      </w:pPr>
      <w:r w:rsidRPr="00A80E01">
        <w:rPr>
          <w:b/>
          <w:bCs/>
          <w:sz w:val="22"/>
          <w:szCs w:val="22"/>
        </w:rPr>
        <w:t>Doručí sa:</w:t>
      </w:r>
    </w:p>
    <w:p w14:paraId="1F74E66D" w14:textId="77777777" w:rsidR="00A84D0E" w:rsidRPr="007275CE" w:rsidRDefault="00A84D0E" w:rsidP="00A84D0E">
      <w:pPr>
        <w:numPr>
          <w:ilvl w:val="0"/>
          <w:numId w:val="5"/>
        </w:numPr>
        <w:tabs>
          <w:tab w:val="clear" w:pos="720"/>
          <w:tab w:val="num" w:pos="284"/>
        </w:tabs>
        <w:overflowPunct w:val="0"/>
        <w:autoSpaceDE w:val="0"/>
        <w:autoSpaceDN w:val="0"/>
        <w:adjustRightInd w:val="0"/>
        <w:ind w:left="0" w:firstLine="0"/>
        <w:textAlignment w:val="baseline"/>
        <w:rPr>
          <w:bCs/>
          <w:sz w:val="22"/>
          <w:szCs w:val="22"/>
        </w:rPr>
      </w:pPr>
      <w:proofErr w:type="spellStart"/>
      <w:r w:rsidRPr="007275CE">
        <w:rPr>
          <w:bCs/>
          <w:sz w:val="22"/>
          <w:szCs w:val="22"/>
        </w:rPr>
        <w:t>Alpha</w:t>
      </w:r>
      <w:proofErr w:type="spellEnd"/>
      <w:r w:rsidRPr="007275CE">
        <w:rPr>
          <w:bCs/>
          <w:sz w:val="22"/>
          <w:szCs w:val="22"/>
        </w:rPr>
        <w:t xml:space="preserve"> </w:t>
      </w:r>
      <w:proofErr w:type="spellStart"/>
      <w:r w:rsidRPr="007275CE">
        <w:rPr>
          <w:bCs/>
          <w:sz w:val="22"/>
          <w:szCs w:val="22"/>
        </w:rPr>
        <w:t>development</w:t>
      </w:r>
      <w:proofErr w:type="spellEnd"/>
      <w:r w:rsidRPr="007275CE">
        <w:rPr>
          <w:bCs/>
          <w:sz w:val="22"/>
          <w:szCs w:val="22"/>
        </w:rPr>
        <w:t xml:space="preserve">, </w:t>
      </w:r>
      <w:proofErr w:type="spellStart"/>
      <w:r w:rsidRPr="007275CE">
        <w:rPr>
          <w:bCs/>
          <w:sz w:val="22"/>
          <w:szCs w:val="22"/>
        </w:rPr>
        <w:t>spo</w:t>
      </w:r>
      <w:proofErr w:type="spellEnd"/>
      <w:r w:rsidRPr="007275CE">
        <w:rPr>
          <w:bCs/>
          <w:sz w:val="22"/>
          <w:szCs w:val="22"/>
        </w:rPr>
        <w:t>. s.r.o., Platan 2727/3, 931 01 Šamorín (IČO 55306276)</w:t>
      </w:r>
    </w:p>
    <w:p w14:paraId="62B8B4D1" w14:textId="77777777" w:rsidR="00A84D0E" w:rsidRPr="007275CE" w:rsidRDefault="00A84D0E" w:rsidP="00A84D0E">
      <w:pPr>
        <w:numPr>
          <w:ilvl w:val="0"/>
          <w:numId w:val="5"/>
        </w:numPr>
        <w:tabs>
          <w:tab w:val="clear" w:pos="720"/>
          <w:tab w:val="num" w:pos="284"/>
        </w:tabs>
        <w:overflowPunct w:val="0"/>
        <w:autoSpaceDE w:val="0"/>
        <w:autoSpaceDN w:val="0"/>
        <w:adjustRightInd w:val="0"/>
        <w:ind w:left="0" w:firstLine="0"/>
        <w:textAlignment w:val="baseline"/>
        <w:rPr>
          <w:bCs/>
          <w:sz w:val="22"/>
          <w:szCs w:val="22"/>
        </w:rPr>
      </w:pPr>
      <w:r w:rsidRPr="007275CE">
        <w:rPr>
          <w:sz w:val="22"/>
          <w:szCs w:val="22"/>
        </w:rPr>
        <w:t xml:space="preserve">Zdenka </w:t>
      </w:r>
      <w:proofErr w:type="spellStart"/>
      <w:r w:rsidRPr="007275CE">
        <w:rPr>
          <w:sz w:val="22"/>
          <w:szCs w:val="22"/>
        </w:rPr>
        <w:t>Gubbels</w:t>
      </w:r>
      <w:proofErr w:type="spellEnd"/>
      <w:r w:rsidRPr="007275CE">
        <w:rPr>
          <w:sz w:val="22"/>
          <w:szCs w:val="22"/>
        </w:rPr>
        <w:t xml:space="preserve">, bytom </w:t>
      </w:r>
      <w:proofErr w:type="spellStart"/>
      <w:r w:rsidRPr="007275CE">
        <w:rPr>
          <w:sz w:val="22"/>
          <w:szCs w:val="22"/>
        </w:rPr>
        <w:t>Rontgenova</w:t>
      </w:r>
      <w:proofErr w:type="spellEnd"/>
      <w:r w:rsidRPr="007275CE">
        <w:rPr>
          <w:sz w:val="22"/>
          <w:szCs w:val="22"/>
        </w:rPr>
        <w:t xml:space="preserve"> 10, Bratislava</w:t>
      </w:r>
    </w:p>
    <w:p w14:paraId="62FDB23B" w14:textId="77777777" w:rsidR="00A84D0E" w:rsidRPr="007275CE" w:rsidRDefault="00A84D0E" w:rsidP="00A84D0E">
      <w:pPr>
        <w:numPr>
          <w:ilvl w:val="0"/>
          <w:numId w:val="5"/>
        </w:numPr>
        <w:tabs>
          <w:tab w:val="clear" w:pos="720"/>
          <w:tab w:val="left" w:pos="284"/>
        </w:tabs>
        <w:ind w:left="0" w:firstLine="0"/>
        <w:jc w:val="both"/>
        <w:rPr>
          <w:sz w:val="22"/>
          <w:szCs w:val="22"/>
        </w:rPr>
      </w:pPr>
      <w:r>
        <w:rPr>
          <w:sz w:val="22"/>
          <w:szCs w:val="22"/>
        </w:rPr>
        <w:t>Ján Tóth, 930 04 Trstená na Ostrove 14</w:t>
      </w:r>
    </w:p>
    <w:p w14:paraId="39AB6863" w14:textId="77777777" w:rsidR="00A84D0E" w:rsidRPr="007275CE" w:rsidRDefault="00A84D0E" w:rsidP="00A84D0E">
      <w:pPr>
        <w:numPr>
          <w:ilvl w:val="0"/>
          <w:numId w:val="5"/>
        </w:numPr>
        <w:tabs>
          <w:tab w:val="clear" w:pos="720"/>
          <w:tab w:val="num" w:pos="0"/>
          <w:tab w:val="left" w:pos="284"/>
        </w:tabs>
        <w:ind w:left="0" w:firstLine="0"/>
        <w:jc w:val="both"/>
        <w:rPr>
          <w:sz w:val="22"/>
          <w:szCs w:val="22"/>
        </w:rPr>
      </w:pPr>
      <w:r w:rsidRPr="007275CE">
        <w:rPr>
          <w:sz w:val="22"/>
          <w:szCs w:val="22"/>
        </w:rPr>
        <w:t xml:space="preserve">Ing. Gábor </w:t>
      </w:r>
      <w:proofErr w:type="spellStart"/>
      <w:r w:rsidRPr="007275CE">
        <w:rPr>
          <w:sz w:val="22"/>
          <w:szCs w:val="22"/>
        </w:rPr>
        <w:t>Csiba</w:t>
      </w:r>
      <w:proofErr w:type="spellEnd"/>
      <w:r w:rsidRPr="007275CE">
        <w:rPr>
          <w:sz w:val="22"/>
          <w:szCs w:val="22"/>
        </w:rPr>
        <w:t xml:space="preserve">, </w:t>
      </w:r>
      <w:r>
        <w:rPr>
          <w:sz w:val="22"/>
          <w:szCs w:val="22"/>
        </w:rPr>
        <w:t xml:space="preserve">Bratislavská 61/68, 931 01 Šamorín – </w:t>
      </w:r>
      <w:proofErr w:type="spellStart"/>
      <w:r>
        <w:rPr>
          <w:sz w:val="22"/>
          <w:szCs w:val="22"/>
        </w:rPr>
        <w:t>ičo</w:t>
      </w:r>
      <w:proofErr w:type="spellEnd"/>
      <w:r>
        <w:rPr>
          <w:sz w:val="22"/>
          <w:szCs w:val="22"/>
        </w:rPr>
        <w:t xml:space="preserve"> </w:t>
      </w:r>
      <w:r w:rsidRPr="00163612">
        <w:rPr>
          <w:sz w:val="22"/>
          <w:szCs w:val="22"/>
        </w:rPr>
        <w:t>55 764 053</w:t>
      </w:r>
      <w:r w:rsidRPr="007275CE">
        <w:rPr>
          <w:sz w:val="22"/>
          <w:szCs w:val="22"/>
        </w:rPr>
        <w:t xml:space="preserve"> (projektant)</w:t>
      </w:r>
    </w:p>
    <w:p w14:paraId="5ADD3D72" w14:textId="38CEF326" w:rsidR="008009E7" w:rsidRPr="00A80E01" w:rsidRDefault="008009E7" w:rsidP="008009E7">
      <w:pPr>
        <w:rPr>
          <w:color w:val="000000"/>
          <w:sz w:val="22"/>
          <w:szCs w:val="22"/>
        </w:rPr>
      </w:pPr>
      <w:r>
        <w:rPr>
          <w:b/>
          <w:bCs/>
          <w:color w:val="000000"/>
          <w:sz w:val="22"/>
          <w:szCs w:val="22"/>
        </w:rPr>
        <w:t>Na vedomie</w:t>
      </w:r>
      <w:r w:rsidRPr="00A80E01">
        <w:rPr>
          <w:b/>
          <w:bCs/>
          <w:color w:val="000000"/>
          <w:sz w:val="22"/>
          <w:szCs w:val="22"/>
        </w:rPr>
        <w:t>:</w:t>
      </w:r>
    </w:p>
    <w:p w14:paraId="748B3699" w14:textId="77777777" w:rsidR="008009E7" w:rsidRPr="00226D83" w:rsidRDefault="008009E7" w:rsidP="008009E7">
      <w:pPr>
        <w:numPr>
          <w:ilvl w:val="0"/>
          <w:numId w:val="5"/>
        </w:numPr>
        <w:tabs>
          <w:tab w:val="clear" w:pos="720"/>
          <w:tab w:val="num" w:pos="284"/>
        </w:tabs>
        <w:spacing w:line="240" w:lineRule="atLeast"/>
        <w:ind w:left="0" w:firstLine="0"/>
        <w:rPr>
          <w:sz w:val="22"/>
          <w:szCs w:val="22"/>
        </w:rPr>
      </w:pPr>
      <w:r w:rsidRPr="00226D83">
        <w:rPr>
          <w:sz w:val="22"/>
          <w:szCs w:val="22"/>
        </w:rPr>
        <w:t>Obec Trstená na Ostrove</w:t>
      </w:r>
    </w:p>
    <w:p w14:paraId="1BBA72E9" w14:textId="77777777" w:rsidR="008009E7" w:rsidRPr="00AF5245" w:rsidRDefault="008009E7" w:rsidP="008009E7">
      <w:pPr>
        <w:numPr>
          <w:ilvl w:val="0"/>
          <w:numId w:val="5"/>
        </w:numPr>
        <w:tabs>
          <w:tab w:val="clear" w:pos="720"/>
          <w:tab w:val="left" w:pos="284"/>
        </w:tabs>
        <w:ind w:left="0" w:firstLine="0"/>
        <w:rPr>
          <w:sz w:val="22"/>
          <w:szCs w:val="22"/>
        </w:rPr>
      </w:pPr>
      <w:bookmarkStart w:id="4" w:name="_Hlk187056809"/>
      <w:r w:rsidRPr="00AF5245">
        <w:rPr>
          <w:sz w:val="22"/>
          <w:szCs w:val="22"/>
        </w:rPr>
        <w:t xml:space="preserve">Západoslovenská distribučná </w:t>
      </w:r>
      <w:proofErr w:type="spellStart"/>
      <w:r w:rsidRPr="00AF5245">
        <w:rPr>
          <w:sz w:val="22"/>
          <w:szCs w:val="22"/>
        </w:rPr>
        <w:t>a.s</w:t>
      </w:r>
      <w:proofErr w:type="spellEnd"/>
      <w:r w:rsidRPr="00AF5245">
        <w:rPr>
          <w:sz w:val="22"/>
          <w:szCs w:val="22"/>
        </w:rPr>
        <w:t>., Čulenova 6, 816 47 Bratislava</w:t>
      </w:r>
    </w:p>
    <w:bookmarkEnd w:id="4"/>
    <w:p w14:paraId="5AD71AB4" w14:textId="77777777" w:rsidR="008009E7" w:rsidRPr="00AF5245" w:rsidRDefault="008009E7" w:rsidP="008009E7">
      <w:pPr>
        <w:numPr>
          <w:ilvl w:val="0"/>
          <w:numId w:val="5"/>
        </w:numPr>
        <w:tabs>
          <w:tab w:val="clear" w:pos="720"/>
          <w:tab w:val="left" w:pos="284"/>
        </w:tabs>
        <w:ind w:left="0" w:firstLine="0"/>
        <w:rPr>
          <w:sz w:val="22"/>
          <w:szCs w:val="22"/>
        </w:rPr>
      </w:pPr>
      <w:r w:rsidRPr="00AF5245">
        <w:rPr>
          <w:sz w:val="22"/>
          <w:szCs w:val="22"/>
        </w:rPr>
        <w:t xml:space="preserve">Okresný úrad Dunajská Streda, odbor starostlivosti o životné prostredie, Korzo </w:t>
      </w:r>
      <w:proofErr w:type="spellStart"/>
      <w:r w:rsidRPr="00AF5245">
        <w:rPr>
          <w:sz w:val="22"/>
          <w:szCs w:val="22"/>
        </w:rPr>
        <w:t>B.Bartóka</w:t>
      </w:r>
      <w:proofErr w:type="spellEnd"/>
      <w:r w:rsidRPr="00AF5245">
        <w:rPr>
          <w:sz w:val="22"/>
          <w:szCs w:val="22"/>
        </w:rPr>
        <w:t xml:space="preserve"> 789/3, 929 01  Dunajská Streda</w:t>
      </w:r>
    </w:p>
    <w:p w14:paraId="09283EDD" w14:textId="77777777" w:rsidR="008009E7" w:rsidRPr="00AF5245" w:rsidRDefault="008009E7" w:rsidP="008009E7">
      <w:pPr>
        <w:numPr>
          <w:ilvl w:val="0"/>
          <w:numId w:val="5"/>
        </w:numPr>
        <w:tabs>
          <w:tab w:val="clear" w:pos="720"/>
          <w:tab w:val="left" w:pos="284"/>
        </w:tabs>
        <w:ind w:left="0" w:firstLine="0"/>
        <w:rPr>
          <w:sz w:val="22"/>
          <w:szCs w:val="22"/>
        </w:rPr>
      </w:pPr>
      <w:r w:rsidRPr="00AF5245">
        <w:rPr>
          <w:sz w:val="22"/>
          <w:szCs w:val="22"/>
        </w:rPr>
        <w:t xml:space="preserve">Okresné riaditeľstvo Hasičského  a záchranného Zboru  v Dunajskej Strede, Trhovisko 1102/1, </w:t>
      </w:r>
    </w:p>
    <w:p w14:paraId="68006519" w14:textId="77777777" w:rsidR="008009E7" w:rsidRPr="00AF5245" w:rsidRDefault="008009E7" w:rsidP="008009E7">
      <w:pPr>
        <w:tabs>
          <w:tab w:val="left" w:pos="284"/>
        </w:tabs>
        <w:rPr>
          <w:sz w:val="22"/>
          <w:szCs w:val="22"/>
        </w:rPr>
      </w:pPr>
      <w:r w:rsidRPr="00AF5245">
        <w:rPr>
          <w:sz w:val="22"/>
          <w:szCs w:val="22"/>
        </w:rPr>
        <w:t>929 01  Dunajská Streda</w:t>
      </w:r>
    </w:p>
    <w:p w14:paraId="72334E7D" w14:textId="77777777" w:rsidR="008009E7" w:rsidRPr="00AF5245" w:rsidRDefault="008009E7" w:rsidP="008009E7">
      <w:pPr>
        <w:numPr>
          <w:ilvl w:val="0"/>
          <w:numId w:val="5"/>
        </w:numPr>
        <w:tabs>
          <w:tab w:val="clear" w:pos="720"/>
          <w:tab w:val="left" w:pos="284"/>
        </w:tabs>
        <w:ind w:left="0" w:firstLine="0"/>
        <w:rPr>
          <w:sz w:val="22"/>
          <w:szCs w:val="22"/>
        </w:rPr>
      </w:pPr>
      <w:r w:rsidRPr="00AF5245">
        <w:rPr>
          <w:sz w:val="22"/>
          <w:szCs w:val="22"/>
        </w:rPr>
        <w:t xml:space="preserve">Západoslovenská vodárenská spol. </w:t>
      </w:r>
      <w:proofErr w:type="spellStart"/>
      <w:r w:rsidRPr="00AF5245">
        <w:rPr>
          <w:sz w:val="22"/>
          <w:szCs w:val="22"/>
        </w:rPr>
        <w:t>a.s</w:t>
      </w:r>
      <w:proofErr w:type="spellEnd"/>
      <w:r w:rsidRPr="00AF5245">
        <w:rPr>
          <w:sz w:val="22"/>
          <w:szCs w:val="22"/>
        </w:rPr>
        <w:t xml:space="preserve">., odštepný závod Dunajská Streda, </w:t>
      </w:r>
      <w:proofErr w:type="spellStart"/>
      <w:r w:rsidRPr="00AF5245">
        <w:rPr>
          <w:sz w:val="22"/>
          <w:szCs w:val="22"/>
        </w:rPr>
        <w:t>Kračanská</w:t>
      </w:r>
      <w:proofErr w:type="spellEnd"/>
      <w:r w:rsidRPr="00AF5245">
        <w:rPr>
          <w:sz w:val="22"/>
          <w:szCs w:val="22"/>
        </w:rPr>
        <w:t xml:space="preserve"> cesta 1233, 929 01 Dunajská Streda</w:t>
      </w:r>
    </w:p>
    <w:p w14:paraId="35570C85" w14:textId="77777777" w:rsidR="008009E7" w:rsidRPr="00AF5245" w:rsidRDefault="008009E7" w:rsidP="008009E7">
      <w:pPr>
        <w:numPr>
          <w:ilvl w:val="0"/>
          <w:numId w:val="5"/>
        </w:numPr>
        <w:tabs>
          <w:tab w:val="clear" w:pos="720"/>
          <w:tab w:val="left" w:pos="284"/>
        </w:tabs>
        <w:ind w:left="0" w:firstLine="0"/>
        <w:rPr>
          <w:sz w:val="22"/>
          <w:szCs w:val="22"/>
        </w:rPr>
      </w:pPr>
      <w:proofErr w:type="spellStart"/>
      <w:r w:rsidRPr="00AF5245">
        <w:rPr>
          <w:sz w:val="22"/>
          <w:szCs w:val="22"/>
        </w:rPr>
        <w:t>Hydromeliorácie</w:t>
      </w:r>
      <w:proofErr w:type="spellEnd"/>
      <w:r w:rsidRPr="00AF5245">
        <w:rPr>
          <w:sz w:val="22"/>
          <w:szCs w:val="22"/>
        </w:rPr>
        <w:t xml:space="preserve"> </w:t>
      </w:r>
      <w:proofErr w:type="spellStart"/>
      <w:r w:rsidRPr="00AF5245">
        <w:rPr>
          <w:sz w:val="22"/>
          <w:szCs w:val="22"/>
        </w:rPr>
        <w:t>š.p</w:t>
      </w:r>
      <w:proofErr w:type="spellEnd"/>
      <w:r w:rsidRPr="00AF5245">
        <w:rPr>
          <w:sz w:val="22"/>
          <w:szCs w:val="22"/>
        </w:rPr>
        <w:t xml:space="preserve">. </w:t>
      </w:r>
      <w:proofErr w:type="spellStart"/>
      <w:r w:rsidRPr="00AF5245">
        <w:rPr>
          <w:sz w:val="22"/>
          <w:szCs w:val="22"/>
        </w:rPr>
        <w:t>Vrakunská</w:t>
      </w:r>
      <w:proofErr w:type="spellEnd"/>
      <w:r w:rsidRPr="00AF5245">
        <w:rPr>
          <w:sz w:val="22"/>
          <w:szCs w:val="22"/>
        </w:rPr>
        <w:t xml:space="preserve"> 29, 825 63 Bratislava</w:t>
      </w:r>
    </w:p>
    <w:p w14:paraId="67880E93" w14:textId="77777777" w:rsidR="008009E7" w:rsidRPr="00AF5245" w:rsidRDefault="008009E7" w:rsidP="008009E7">
      <w:pPr>
        <w:numPr>
          <w:ilvl w:val="0"/>
          <w:numId w:val="5"/>
        </w:numPr>
        <w:tabs>
          <w:tab w:val="clear" w:pos="720"/>
          <w:tab w:val="left" w:pos="284"/>
        </w:tabs>
        <w:ind w:left="0" w:firstLine="0"/>
        <w:rPr>
          <w:sz w:val="22"/>
          <w:szCs w:val="22"/>
        </w:rPr>
      </w:pPr>
      <w:r w:rsidRPr="00AF5245">
        <w:rPr>
          <w:sz w:val="22"/>
          <w:szCs w:val="22"/>
        </w:rPr>
        <w:t>Slovak Telekom a. s., Bajkalská 28, 817 62 Bratislava</w:t>
      </w:r>
    </w:p>
    <w:p w14:paraId="69A40972" w14:textId="77777777" w:rsidR="008009E7" w:rsidRPr="00AF5245" w:rsidRDefault="008009E7" w:rsidP="008009E7">
      <w:pPr>
        <w:numPr>
          <w:ilvl w:val="0"/>
          <w:numId w:val="5"/>
        </w:numPr>
        <w:tabs>
          <w:tab w:val="clear" w:pos="720"/>
          <w:tab w:val="left" w:pos="284"/>
        </w:tabs>
        <w:ind w:left="0" w:firstLine="0"/>
        <w:rPr>
          <w:sz w:val="22"/>
          <w:szCs w:val="22"/>
        </w:rPr>
      </w:pPr>
      <w:r w:rsidRPr="00AF5245">
        <w:rPr>
          <w:sz w:val="22"/>
          <w:szCs w:val="22"/>
        </w:rPr>
        <w:t>Krajský pamiatkový úrad Trnava, Cukrová 1, 917 01 Trnava</w:t>
      </w:r>
    </w:p>
    <w:p w14:paraId="2F32F5FC" w14:textId="77777777" w:rsidR="008009E7" w:rsidRPr="00B202F7" w:rsidRDefault="008009E7" w:rsidP="008009E7">
      <w:pPr>
        <w:numPr>
          <w:ilvl w:val="0"/>
          <w:numId w:val="5"/>
        </w:numPr>
        <w:tabs>
          <w:tab w:val="clear" w:pos="720"/>
          <w:tab w:val="num" w:pos="426"/>
        </w:tabs>
        <w:ind w:left="0" w:firstLine="0"/>
        <w:jc w:val="both"/>
        <w:rPr>
          <w:sz w:val="22"/>
          <w:szCs w:val="22"/>
        </w:rPr>
      </w:pPr>
      <w:r w:rsidRPr="00B202F7">
        <w:rPr>
          <w:sz w:val="22"/>
          <w:szCs w:val="22"/>
        </w:rPr>
        <w:t>a/a - spis</w:t>
      </w:r>
    </w:p>
    <w:p w14:paraId="5113A115" w14:textId="77777777" w:rsidR="008009E7" w:rsidRPr="00677997" w:rsidRDefault="008009E7" w:rsidP="008009E7"/>
    <w:p w14:paraId="791788FA" w14:textId="77777777" w:rsidR="008009E7" w:rsidRPr="00580AA4" w:rsidRDefault="008009E7" w:rsidP="008009E7">
      <w:r w:rsidRPr="00580AA4">
        <w:rPr>
          <w:b/>
        </w:rPr>
        <w:t>Kontakt:</w:t>
      </w:r>
      <w:r w:rsidRPr="00580AA4">
        <w:rPr>
          <w:b/>
        </w:rPr>
        <w:tab/>
      </w:r>
      <w:r w:rsidRPr="00580AA4">
        <w:t>e-mail: obec@trstenanaostrove.sk</w:t>
      </w:r>
    </w:p>
    <w:p w14:paraId="16EEE3AC" w14:textId="7652DA22" w:rsidR="008009E7" w:rsidRPr="00580AA4" w:rsidRDefault="008009E7" w:rsidP="008009E7">
      <w:r w:rsidRPr="00580AA4">
        <w:tab/>
      </w:r>
      <w:r w:rsidRPr="00580AA4">
        <w:tab/>
      </w:r>
      <w:r>
        <w:tab/>
      </w:r>
      <w:r w:rsidRPr="00580AA4">
        <w:t>Tel. č. 031/5547122</w:t>
      </w:r>
    </w:p>
    <w:p w14:paraId="65A0F2E8" w14:textId="638748AE" w:rsidR="008009E7" w:rsidRPr="00580AA4" w:rsidRDefault="008009E7" w:rsidP="008009E7">
      <w:pPr>
        <w:rPr>
          <w:bCs/>
        </w:rPr>
      </w:pPr>
      <w:bookmarkStart w:id="5" w:name="_Hlk60988219"/>
      <w:r w:rsidRPr="00580AA4">
        <w:rPr>
          <w:b/>
        </w:rPr>
        <w:tab/>
      </w:r>
      <w:r w:rsidRPr="00580AA4">
        <w:rPr>
          <w:b/>
        </w:rPr>
        <w:tab/>
      </w:r>
      <w:r>
        <w:rPr>
          <w:b/>
        </w:rPr>
        <w:tab/>
      </w:r>
      <w:r w:rsidRPr="00580AA4">
        <w:rPr>
          <w:bCs/>
        </w:rPr>
        <w:t xml:space="preserve">vybavuje: </w:t>
      </w:r>
      <w:r w:rsidRPr="00580AA4">
        <w:rPr>
          <w:bCs/>
        </w:rPr>
        <w:tab/>
        <w:t>Ing. Ján Ravasz</w:t>
      </w:r>
    </w:p>
    <w:p w14:paraId="6A939BAD" w14:textId="77777777" w:rsidR="008009E7" w:rsidRPr="00580AA4" w:rsidRDefault="008009E7" w:rsidP="008009E7">
      <w:pPr>
        <w:ind w:left="714" w:firstLine="357"/>
        <w:rPr>
          <w:bCs/>
        </w:rPr>
      </w:pPr>
      <w:r w:rsidRPr="00580AA4">
        <w:rPr>
          <w:bCs/>
        </w:rPr>
        <w:t xml:space="preserve">kontakt: </w:t>
      </w:r>
      <w:r w:rsidRPr="00580AA4">
        <w:rPr>
          <w:bCs/>
        </w:rPr>
        <w:tab/>
        <w:t>0917 177 080 (dni konzultácií: pondelok od 16.00)</w:t>
      </w:r>
    </w:p>
    <w:bookmarkEnd w:id="5"/>
    <w:p w14:paraId="4E059685" w14:textId="55C3AA94" w:rsidR="00BB379B" w:rsidRPr="002E4112" w:rsidRDefault="00BB379B" w:rsidP="0095781F">
      <w:pPr>
        <w:spacing w:line="240" w:lineRule="atLeast"/>
        <w:rPr>
          <w:rFonts w:ascii="Arial" w:hAnsi="Arial"/>
        </w:rPr>
      </w:pPr>
    </w:p>
    <w:sectPr w:rsidR="00BB379B" w:rsidRPr="002E4112" w:rsidSect="002E4112">
      <w:pgSz w:w="11906" w:h="16838"/>
      <w:pgMar w:top="851" w:right="1417" w:bottom="709"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1BE3"/>
    <w:multiLevelType w:val="multilevel"/>
    <w:tmpl w:val="4EEC0960"/>
    <w:lvl w:ilvl="0">
      <w:start w:val="1"/>
      <w:numFmt w:val="bullet"/>
      <w:lvlText w:val=""/>
      <w:lvlJc w:val="left"/>
      <w:pPr>
        <w:tabs>
          <w:tab w:val="num" w:pos="360"/>
        </w:tabs>
        <w:ind w:left="360" w:hanging="360"/>
      </w:pPr>
      <w:rPr>
        <w:rFonts w:ascii="Symbol" w:hAnsi="Symbol" w:hint="default"/>
        <w:b w:val="0"/>
        <w:i w:val="0"/>
        <w:color w:val="auto"/>
      </w:rPr>
    </w:lvl>
    <w:lvl w:ilvl="1">
      <w:start w:val="1"/>
      <w:numFmt w:val="bullet"/>
      <w:lvlText w:val=""/>
      <w:lvlJc w:val="left"/>
      <w:pPr>
        <w:tabs>
          <w:tab w:val="num" w:pos="764"/>
        </w:tabs>
        <w:ind w:left="764" w:hanging="480"/>
      </w:pPr>
      <w:rPr>
        <w:rFonts w:ascii="Symbol" w:hAnsi="Symbol" w:hint="default"/>
        <w:b w:val="0"/>
        <w:i w:val="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 w15:restartNumberingAfterBreak="0">
    <w:nsid w:val="0C5E29B5"/>
    <w:multiLevelType w:val="hybridMultilevel"/>
    <w:tmpl w:val="9CCE139A"/>
    <w:lvl w:ilvl="0" w:tplc="EB2EF970">
      <w:numFmt w:val="bullet"/>
      <w:lvlText w:val="-"/>
      <w:lvlJc w:val="left"/>
      <w:pPr>
        <w:tabs>
          <w:tab w:val="num" w:pos="1080"/>
        </w:tabs>
        <w:ind w:left="1080"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AB6E30"/>
    <w:multiLevelType w:val="multilevel"/>
    <w:tmpl w:val="F9389390"/>
    <w:lvl w:ilvl="0">
      <w:start w:val="4"/>
      <w:numFmt w:val="decimal"/>
      <w:lvlText w:val="17.%1"/>
      <w:lvlJc w:val="left"/>
      <w:pPr>
        <w:tabs>
          <w:tab w:val="num" w:pos="1004"/>
        </w:tabs>
        <w:ind w:left="644" w:hanging="360"/>
      </w:pPr>
      <w:rPr>
        <w:rFonts w:hint="default"/>
        <w:color w:val="auto"/>
      </w:rPr>
    </w:lvl>
    <w:lvl w:ilvl="1">
      <w:start w:val="6"/>
      <w:numFmt w:val="decimal"/>
      <w:lvlRestart w:val="0"/>
      <w:isLgl/>
      <w:lvlText w:val="17.%2"/>
      <w:lvlJc w:val="left"/>
      <w:pPr>
        <w:tabs>
          <w:tab w:val="num" w:pos="1191"/>
        </w:tabs>
        <w:ind w:left="1191" w:hanging="1191"/>
      </w:pPr>
      <w:rPr>
        <w:rFonts w:hint="default"/>
        <w:b w:val="0"/>
        <w:i w:val="0"/>
      </w:rPr>
    </w:lvl>
    <w:lvl w:ilvl="2">
      <w:start w:val="1"/>
      <w:numFmt w:val="none"/>
      <w:isLgl/>
      <w:lvlText w:val="17.6"/>
      <w:lvlJc w:val="left"/>
      <w:pPr>
        <w:tabs>
          <w:tab w:val="num" w:pos="1680"/>
        </w:tabs>
        <w:ind w:left="1680" w:hanging="1680"/>
      </w:pPr>
      <w:rPr>
        <w:rFonts w:hint="default"/>
        <w:b w:val="0"/>
        <w:i w:val="0"/>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3" w15:restartNumberingAfterBreak="0">
    <w:nsid w:val="0F7A6E16"/>
    <w:multiLevelType w:val="hybridMultilevel"/>
    <w:tmpl w:val="A142FD9E"/>
    <w:lvl w:ilvl="0" w:tplc="3910A4D6">
      <w:start w:val="930"/>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D270A2"/>
    <w:multiLevelType w:val="multilevel"/>
    <w:tmpl w:val="5F4A306C"/>
    <w:lvl w:ilvl="0">
      <w:start w:val="15"/>
      <w:numFmt w:val="bullet"/>
      <w:lvlText w:val="-"/>
      <w:lvlJc w:val="left"/>
      <w:pPr>
        <w:tabs>
          <w:tab w:val="num" w:pos="360"/>
        </w:tabs>
        <w:ind w:left="360" w:hanging="360"/>
      </w:pPr>
      <w:rPr>
        <w:rFonts w:hint="default"/>
        <w:color w:val="auto"/>
      </w:rPr>
    </w:lvl>
    <w:lvl w:ilvl="1">
      <w:start w:val="1"/>
      <w:numFmt w:val="decimal"/>
      <w:isLgl/>
      <w:lvlText w:val="%1.%2"/>
      <w:lvlJc w:val="left"/>
      <w:pPr>
        <w:tabs>
          <w:tab w:val="num" w:pos="960"/>
        </w:tabs>
        <w:ind w:left="960" w:hanging="480"/>
      </w:pPr>
      <w:rPr>
        <w:rFonts w:hint="default"/>
        <w:b w:val="0"/>
        <w:i w:val="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5" w15:restartNumberingAfterBreak="0">
    <w:nsid w:val="130D1D24"/>
    <w:multiLevelType w:val="hybridMultilevel"/>
    <w:tmpl w:val="66BA68DE"/>
    <w:lvl w:ilvl="0" w:tplc="EB2EF97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845FA1"/>
    <w:multiLevelType w:val="multilevel"/>
    <w:tmpl w:val="069870CE"/>
    <w:lvl w:ilvl="0">
      <w:start w:val="15"/>
      <w:numFmt w:val="bullet"/>
      <w:lvlText w:val="-"/>
      <w:lvlJc w:val="left"/>
      <w:pPr>
        <w:tabs>
          <w:tab w:val="num" w:pos="360"/>
        </w:tabs>
        <w:ind w:left="360" w:hanging="360"/>
      </w:pPr>
      <w:rPr>
        <w:rFonts w:hint="default"/>
        <w:color w:val="auto"/>
      </w:rPr>
    </w:lvl>
    <w:lvl w:ilvl="1">
      <w:start w:val="7"/>
      <w:numFmt w:val="decimal"/>
      <w:lvlRestart w:val="0"/>
      <w:isLgl/>
      <w:lvlText w:val="17.%2"/>
      <w:lvlJc w:val="left"/>
      <w:pPr>
        <w:tabs>
          <w:tab w:val="num" w:pos="1191"/>
        </w:tabs>
        <w:ind w:left="1191" w:hanging="1191"/>
      </w:pPr>
      <w:rPr>
        <w:rFonts w:hint="default"/>
        <w:b w:val="0"/>
        <w:i w:val="0"/>
      </w:rPr>
    </w:lvl>
    <w:lvl w:ilvl="2">
      <w:start w:val="1"/>
      <w:numFmt w:val="none"/>
      <w:isLgl/>
      <w:lvlText w:val="17.6"/>
      <w:lvlJc w:val="left"/>
      <w:pPr>
        <w:tabs>
          <w:tab w:val="num" w:pos="1680"/>
        </w:tabs>
        <w:ind w:left="1680" w:hanging="168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7" w15:restartNumberingAfterBreak="0">
    <w:nsid w:val="158A0D0D"/>
    <w:multiLevelType w:val="hybridMultilevel"/>
    <w:tmpl w:val="DFC06A96"/>
    <w:lvl w:ilvl="0" w:tplc="EB2EF97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432C71"/>
    <w:multiLevelType w:val="hybridMultilevel"/>
    <w:tmpl w:val="6D62BBBA"/>
    <w:lvl w:ilvl="0" w:tplc="46D4A9D2">
      <w:start w:val="7"/>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6A1261"/>
    <w:multiLevelType w:val="hybridMultilevel"/>
    <w:tmpl w:val="B0E256CC"/>
    <w:lvl w:ilvl="0" w:tplc="E400643E">
      <w:start w:val="2"/>
      <w:numFmt w:val="decimal"/>
      <w:lvlText w:val="17.%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CA4D55"/>
    <w:multiLevelType w:val="multilevel"/>
    <w:tmpl w:val="A5A88E18"/>
    <w:lvl w:ilvl="0">
      <w:start w:val="13"/>
      <w:numFmt w:val="decimal"/>
      <w:lvlText w:val="%1."/>
      <w:lvlJc w:val="left"/>
      <w:pPr>
        <w:tabs>
          <w:tab w:val="num" w:pos="360"/>
        </w:tabs>
        <w:ind w:left="360" w:hanging="360"/>
      </w:pPr>
      <w:rPr>
        <w:rFonts w:hint="default"/>
        <w:b w:val="0"/>
        <w:i w:val="0"/>
        <w:sz w:val="22"/>
      </w:rPr>
    </w:lvl>
    <w:lvl w:ilvl="1">
      <w:start w:val="1"/>
      <w:numFmt w:val="bullet"/>
      <w:lvlText w:val=""/>
      <w:lvlJc w:val="left"/>
      <w:pPr>
        <w:tabs>
          <w:tab w:val="num" w:pos="960"/>
        </w:tabs>
        <w:ind w:left="960" w:hanging="480"/>
      </w:pPr>
      <w:rPr>
        <w:rFonts w:ascii="Symbol" w:hAnsi="Symbol" w:hint="default"/>
        <w:b w:val="0"/>
        <w:i w:val="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1" w15:restartNumberingAfterBreak="0">
    <w:nsid w:val="1C534CB2"/>
    <w:multiLevelType w:val="hybridMultilevel"/>
    <w:tmpl w:val="39FE16F4"/>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2" w15:restartNumberingAfterBreak="0">
    <w:nsid w:val="21E33C48"/>
    <w:multiLevelType w:val="hybridMultilevel"/>
    <w:tmpl w:val="B6DC928A"/>
    <w:lvl w:ilvl="0" w:tplc="7BEA4D50">
      <w:start w:val="3"/>
      <w:numFmt w:val="decimal"/>
      <w:lvlText w:val="17.%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5E7642"/>
    <w:multiLevelType w:val="singleLevel"/>
    <w:tmpl w:val="CC3A6E98"/>
    <w:lvl w:ilvl="0">
      <w:start w:val="2"/>
      <w:numFmt w:val="decimal"/>
      <w:lvlText w:val="%1."/>
      <w:lvlJc w:val="left"/>
      <w:pPr>
        <w:ind w:left="360" w:hanging="360"/>
      </w:pPr>
      <w:rPr>
        <w:rFonts w:hint="default"/>
      </w:rPr>
    </w:lvl>
  </w:abstractNum>
  <w:abstractNum w:abstractNumId="14" w15:restartNumberingAfterBreak="0">
    <w:nsid w:val="24AA394F"/>
    <w:multiLevelType w:val="multilevel"/>
    <w:tmpl w:val="2DE07014"/>
    <w:lvl w:ilvl="0">
      <w:start w:val="13"/>
      <w:numFmt w:val="none"/>
      <w:lvlText w:val="%116.3"/>
      <w:lvlJc w:val="left"/>
      <w:pPr>
        <w:tabs>
          <w:tab w:val="num" w:pos="720"/>
        </w:tabs>
        <w:ind w:left="360" w:hanging="360"/>
      </w:pPr>
      <w:rPr>
        <w:rFonts w:hint="default"/>
        <w:b w:val="0"/>
        <w:i w:val="0"/>
      </w:rPr>
    </w:lvl>
    <w:lvl w:ilvl="1">
      <w:start w:val="1"/>
      <w:numFmt w:val="none"/>
      <w:lvlRestart w:val="0"/>
      <w:isLgl/>
      <w:lvlText w:val="18.3"/>
      <w:lvlJc w:val="left"/>
      <w:pPr>
        <w:tabs>
          <w:tab w:val="num" w:pos="1191"/>
        </w:tabs>
        <w:ind w:left="1191" w:hanging="1191"/>
      </w:pPr>
      <w:rPr>
        <w:rFonts w:hint="default"/>
        <w:b w:val="0"/>
        <w:i w:val="0"/>
      </w:rPr>
    </w:lvl>
    <w:lvl w:ilvl="2">
      <w:start w:val="2"/>
      <w:numFmt w:val="decimal"/>
      <w:lvlText w:val="17.%3"/>
      <w:lvlJc w:val="left"/>
      <w:pPr>
        <w:tabs>
          <w:tab w:val="num" w:pos="1680"/>
        </w:tabs>
        <w:ind w:left="1680" w:hanging="1680"/>
      </w:pPr>
      <w:rPr>
        <w:rFonts w:hint="default"/>
      </w:rPr>
    </w:lvl>
    <w:lvl w:ilvl="3">
      <w:start w:val="1"/>
      <w:numFmt w:val="decimal"/>
      <w:isLgl/>
      <w:lvlText w:val="%4%1"/>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5" w15:restartNumberingAfterBreak="0">
    <w:nsid w:val="2BC02CEF"/>
    <w:multiLevelType w:val="hybridMultilevel"/>
    <w:tmpl w:val="BF7CB174"/>
    <w:lvl w:ilvl="0" w:tplc="5754C6FA">
      <w:start w:val="1"/>
      <w:numFmt w:val="decimal"/>
      <w:lvlText w:val="%1."/>
      <w:lvlJc w:val="left"/>
      <w:pPr>
        <w:tabs>
          <w:tab w:val="num" w:pos="720"/>
        </w:tabs>
        <w:ind w:left="720" w:hanging="360"/>
      </w:pPr>
      <w:rPr>
        <w:rFonts w:hint="default"/>
        <w:color w:val="auto"/>
      </w:rPr>
    </w:lvl>
    <w:lvl w:ilvl="1" w:tplc="9ADC54D8">
      <w:start w:val="12"/>
      <w:numFmt w:val="decimal"/>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C0B4AEE"/>
    <w:multiLevelType w:val="hybridMultilevel"/>
    <w:tmpl w:val="53B2271E"/>
    <w:lvl w:ilvl="0" w:tplc="089A6E84">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D462365"/>
    <w:multiLevelType w:val="hybridMultilevel"/>
    <w:tmpl w:val="83EC9878"/>
    <w:lvl w:ilvl="0" w:tplc="A836C32E">
      <w:start w:val="3"/>
      <w:numFmt w:val="decimal"/>
      <w:lvlText w:val="17.%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E40193"/>
    <w:multiLevelType w:val="hybridMultilevel"/>
    <w:tmpl w:val="70A4B56C"/>
    <w:lvl w:ilvl="0" w:tplc="EB2EF970">
      <w:numFmt w:val="bullet"/>
      <w:lvlText w:val="-"/>
      <w:lvlJc w:val="left"/>
      <w:pPr>
        <w:ind w:left="1146" w:hanging="360"/>
      </w:pPr>
      <w:rPr>
        <w:rFonts w:ascii="Times New Roman" w:eastAsia="Times New Roman" w:hAnsi="Times New Roman" w:cs="Times New Roman" w:hint="default"/>
        <w:b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7DA6F73"/>
    <w:multiLevelType w:val="singleLevel"/>
    <w:tmpl w:val="BB0EA4EC"/>
    <w:lvl w:ilvl="0">
      <w:numFmt w:val="bullet"/>
      <w:lvlText w:val="-"/>
      <w:lvlJc w:val="left"/>
      <w:pPr>
        <w:ind w:left="720" w:hanging="360"/>
      </w:pPr>
      <w:rPr>
        <w:rFonts w:hint="default"/>
      </w:rPr>
    </w:lvl>
  </w:abstractNum>
  <w:abstractNum w:abstractNumId="20" w15:restartNumberingAfterBreak="0">
    <w:nsid w:val="39B76342"/>
    <w:multiLevelType w:val="multilevel"/>
    <w:tmpl w:val="5F4A306C"/>
    <w:lvl w:ilvl="0">
      <w:numFmt w:val="bullet"/>
      <w:lvlText w:val="-"/>
      <w:lvlJc w:val="left"/>
      <w:pPr>
        <w:tabs>
          <w:tab w:val="num" w:pos="786"/>
        </w:tabs>
        <w:ind w:left="786" w:hanging="360"/>
      </w:pPr>
      <w:rPr>
        <w:rFonts w:ascii="Times New Roman" w:eastAsia="Times New Roman" w:hAnsi="Times New Roman" w:cs="Times New Roman" w:hint="default"/>
        <w:b w:val="0"/>
      </w:rPr>
    </w:lvl>
    <w:lvl w:ilvl="1">
      <w:start w:val="1"/>
      <w:numFmt w:val="decimal"/>
      <w:isLgl/>
      <w:lvlText w:val="%1.%2"/>
      <w:lvlJc w:val="left"/>
      <w:pPr>
        <w:tabs>
          <w:tab w:val="num" w:pos="1386"/>
        </w:tabs>
        <w:ind w:left="1386" w:hanging="480"/>
      </w:pPr>
      <w:rPr>
        <w:rFonts w:hint="default"/>
        <w:b w:val="0"/>
        <w:i w:val="0"/>
      </w:rPr>
    </w:lvl>
    <w:lvl w:ilvl="2">
      <w:start w:val="1"/>
      <w:numFmt w:val="decimal"/>
      <w:isLgl/>
      <w:lvlText w:val="%1.%2.%3"/>
      <w:lvlJc w:val="left"/>
      <w:pPr>
        <w:tabs>
          <w:tab w:val="num" w:pos="2106"/>
        </w:tabs>
        <w:ind w:left="2106" w:hanging="720"/>
      </w:pPr>
      <w:rPr>
        <w:rFonts w:hint="default"/>
      </w:rPr>
    </w:lvl>
    <w:lvl w:ilvl="3">
      <w:start w:val="1"/>
      <w:numFmt w:val="decimal"/>
      <w:isLgl/>
      <w:lvlText w:val="%1.%2.%3.%4"/>
      <w:lvlJc w:val="left"/>
      <w:pPr>
        <w:tabs>
          <w:tab w:val="num" w:pos="2586"/>
        </w:tabs>
        <w:ind w:left="2586" w:hanging="720"/>
      </w:pPr>
      <w:rPr>
        <w:rFonts w:hint="default"/>
      </w:rPr>
    </w:lvl>
    <w:lvl w:ilvl="4">
      <w:start w:val="1"/>
      <w:numFmt w:val="decimal"/>
      <w:isLgl/>
      <w:lvlText w:val="%1.%2.%3.%4.%5"/>
      <w:lvlJc w:val="left"/>
      <w:pPr>
        <w:tabs>
          <w:tab w:val="num" w:pos="3426"/>
        </w:tabs>
        <w:ind w:left="3426" w:hanging="1080"/>
      </w:pPr>
      <w:rPr>
        <w:rFonts w:hint="default"/>
      </w:rPr>
    </w:lvl>
    <w:lvl w:ilvl="5">
      <w:start w:val="1"/>
      <w:numFmt w:val="decimal"/>
      <w:isLgl/>
      <w:lvlText w:val="%1.%2.%3.%4.%5.%6"/>
      <w:lvlJc w:val="left"/>
      <w:pPr>
        <w:tabs>
          <w:tab w:val="num" w:pos="3906"/>
        </w:tabs>
        <w:ind w:left="3906" w:hanging="1080"/>
      </w:pPr>
      <w:rPr>
        <w:rFonts w:hint="default"/>
      </w:rPr>
    </w:lvl>
    <w:lvl w:ilvl="6">
      <w:start w:val="1"/>
      <w:numFmt w:val="decimal"/>
      <w:isLgl/>
      <w:lvlText w:val="%1.%2.%3.%4.%5.%6.%7"/>
      <w:lvlJc w:val="left"/>
      <w:pPr>
        <w:tabs>
          <w:tab w:val="num" w:pos="4746"/>
        </w:tabs>
        <w:ind w:left="4746" w:hanging="1440"/>
      </w:pPr>
      <w:rPr>
        <w:rFonts w:hint="default"/>
      </w:rPr>
    </w:lvl>
    <w:lvl w:ilvl="7">
      <w:start w:val="1"/>
      <w:numFmt w:val="decimal"/>
      <w:isLgl/>
      <w:lvlText w:val="%1.%2.%3.%4.%5.%6.%7.%8"/>
      <w:lvlJc w:val="left"/>
      <w:pPr>
        <w:tabs>
          <w:tab w:val="num" w:pos="5226"/>
        </w:tabs>
        <w:ind w:left="5226" w:hanging="1440"/>
      </w:pPr>
      <w:rPr>
        <w:rFonts w:hint="default"/>
      </w:rPr>
    </w:lvl>
    <w:lvl w:ilvl="8">
      <w:start w:val="1"/>
      <w:numFmt w:val="decimal"/>
      <w:isLgl/>
      <w:lvlText w:val="%1.%2.%3.%4.%5.%6.%7.%8.%9"/>
      <w:lvlJc w:val="left"/>
      <w:pPr>
        <w:tabs>
          <w:tab w:val="num" w:pos="6066"/>
        </w:tabs>
        <w:ind w:left="6066" w:hanging="1800"/>
      </w:pPr>
      <w:rPr>
        <w:rFonts w:hint="default"/>
      </w:rPr>
    </w:lvl>
  </w:abstractNum>
  <w:abstractNum w:abstractNumId="21" w15:restartNumberingAfterBreak="0">
    <w:nsid w:val="40926538"/>
    <w:multiLevelType w:val="multilevel"/>
    <w:tmpl w:val="A1CA337A"/>
    <w:lvl w:ilvl="0">
      <w:start w:val="17"/>
      <w:numFmt w:val="decimal"/>
      <w:lvlText w:val="%1."/>
      <w:lvlJc w:val="left"/>
      <w:pPr>
        <w:tabs>
          <w:tab w:val="num" w:pos="360"/>
        </w:tabs>
        <w:ind w:left="360" w:hanging="360"/>
      </w:pPr>
      <w:rPr>
        <w:rFonts w:hint="default"/>
        <w:b w:val="0"/>
        <w:i w:val="0"/>
        <w:sz w:val="24"/>
      </w:rPr>
    </w:lvl>
    <w:lvl w:ilvl="1">
      <w:start w:val="4"/>
      <w:numFmt w:val="decimal"/>
      <w:isLgl/>
      <w:lvlText w:val="%1.%2"/>
      <w:lvlJc w:val="left"/>
      <w:pPr>
        <w:tabs>
          <w:tab w:val="num" w:pos="1048"/>
        </w:tabs>
        <w:ind w:left="1048" w:hanging="480"/>
      </w:pPr>
      <w:rPr>
        <w:rFonts w:hint="default"/>
        <w:b w:val="0"/>
        <w:i w:val="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22" w15:restartNumberingAfterBreak="0">
    <w:nsid w:val="431360A3"/>
    <w:multiLevelType w:val="hybridMultilevel"/>
    <w:tmpl w:val="92648EA6"/>
    <w:lvl w:ilvl="0" w:tplc="E3E0A7A2">
      <w:start w:val="1"/>
      <w:numFmt w:val="decimal"/>
      <w:lvlText w:val="%1."/>
      <w:lvlJc w:val="left"/>
      <w:pPr>
        <w:tabs>
          <w:tab w:val="num" w:pos="720"/>
        </w:tabs>
        <w:ind w:left="720" w:hanging="360"/>
      </w:pPr>
      <w:rPr>
        <w:rFonts w:hint="default"/>
      </w:rPr>
    </w:lvl>
    <w:lvl w:ilvl="1" w:tplc="9ADC54D8">
      <w:start w:val="12"/>
      <w:numFmt w:val="decimal"/>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42455E9"/>
    <w:multiLevelType w:val="multilevel"/>
    <w:tmpl w:val="069870CE"/>
    <w:lvl w:ilvl="0">
      <w:start w:val="15"/>
      <w:numFmt w:val="bullet"/>
      <w:lvlText w:val="-"/>
      <w:lvlJc w:val="left"/>
      <w:pPr>
        <w:tabs>
          <w:tab w:val="num" w:pos="360"/>
        </w:tabs>
        <w:ind w:left="360" w:hanging="360"/>
      </w:pPr>
      <w:rPr>
        <w:rFonts w:hint="default"/>
        <w:color w:val="auto"/>
      </w:rPr>
    </w:lvl>
    <w:lvl w:ilvl="1">
      <w:start w:val="7"/>
      <w:numFmt w:val="decimal"/>
      <w:lvlRestart w:val="0"/>
      <w:isLgl/>
      <w:lvlText w:val="17.%2"/>
      <w:lvlJc w:val="left"/>
      <w:pPr>
        <w:tabs>
          <w:tab w:val="num" w:pos="1191"/>
        </w:tabs>
        <w:ind w:left="1191" w:hanging="1191"/>
      </w:pPr>
      <w:rPr>
        <w:rFonts w:hint="default"/>
        <w:b w:val="0"/>
        <w:i w:val="0"/>
      </w:rPr>
    </w:lvl>
    <w:lvl w:ilvl="2">
      <w:start w:val="1"/>
      <w:numFmt w:val="none"/>
      <w:isLgl/>
      <w:lvlText w:val="17.6"/>
      <w:lvlJc w:val="left"/>
      <w:pPr>
        <w:tabs>
          <w:tab w:val="num" w:pos="1680"/>
        </w:tabs>
        <w:ind w:left="1680" w:hanging="168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24" w15:restartNumberingAfterBreak="0">
    <w:nsid w:val="44B342DB"/>
    <w:multiLevelType w:val="singleLevel"/>
    <w:tmpl w:val="C48471F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45480CBC"/>
    <w:multiLevelType w:val="hybridMultilevel"/>
    <w:tmpl w:val="69B6D1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5910A44"/>
    <w:multiLevelType w:val="singleLevel"/>
    <w:tmpl w:val="F5AC8732"/>
    <w:lvl w:ilvl="0">
      <w:start w:val="15"/>
      <w:numFmt w:val="bullet"/>
      <w:lvlText w:val="-"/>
      <w:lvlJc w:val="left"/>
      <w:pPr>
        <w:tabs>
          <w:tab w:val="num" w:pos="1320"/>
        </w:tabs>
        <w:ind w:left="1320" w:hanging="360"/>
      </w:pPr>
      <w:rPr>
        <w:rFonts w:hint="default"/>
      </w:rPr>
    </w:lvl>
  </w:abstractNum>
  <w:abstractNum w:abstractNumId="27" w15:restartNumberingAfterBreak="0">
    <w:nsid w:val="46DA6C9E"/>
    <w:multiLevelType w:val="hybridMultilevel"/>
    <w:tmpl w:val="72025158"/>
    <w:lvl w:ilvl="0" w:tplc="041B0001">
      <w:start w:val="1"/>
      <w:numFmt w:val="bullet"/>
      <w:lvlText w:val=""/>
      <w:lvlJc w:val="left"/>
      <w:pPr>
        <w:ind w:left="1146" w:hanging="360"/>
      </w:pPr>
      <w:rPr>
        <w:rFonts w:ascii="Symbol" w:hAnsi="Symbol" w:hint="default"/>
        <w:b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489A087D"/>
    <w:multiLevelType w:val="singleLevel"/>
    <w:tmpl w:val="E7764320"/>
    <w:lvl w:ilvl="0">
      <w:start w:val="6"/>
      <w:numFmt w:val="decimal"/>
      <w:lvlText w:val="%1."/>
      <w:lvlJc w:val="left"/>
      <w:pPr>
        <w:tabs>
          <w:tab w:val="num" w:pos="360"/>
        </w:tabs>
        <w:ind w:left="360" w:hanging="360"/>
      </w:pPr>
      <w:rPr>
        <w:rFonts w:hint="default"/>
      </w:rPr>
    </w:lvl>
  </w:abstractNum>
  <w:abstractNum w:abstractNumId="29" w15:restartNumberingAfterBreak="0">
    <w:nsid w:val="49BC6E0C"/>
    <w:multiLevelType w:val="multilevel"/>
    <w:tmpl w:val="886AC9AE"/>
    <w:lvl w:ilvl="0">
      <w:start w:val="15"/>
      <w:numFmt w:val="bullet"/>
      <w:lvlText w:val="-"/>
      <w:lvlJc w:val="left"/>
      <w:pPr>
        <w:tabs>
          <w:tab w:val="num" w:pos="360"/>
        </w:tabs>
        <w:ind w:left="360" w:hanging="360"/>
      </w:pPr>
      <w:rPr>
        <w:rFonts w:hint="default"/>
        <w:color w:val="auto"/>
      </w:rPr>
    </w:lvl>
    <w:lvl w:ilvl="1">
      <w:start w:val="3"/>
      <w:numFmt w:val="decimal"/>
      <w:lvlRestart w:val="0"/>
      <w:isLgl/>
      <w:lvlText w:val="17.%2"/>
      <w:lvlJc w:val="left"/>
      <w:pPr>
        <w:tabs>
          <w:tab w:val="num" w:pos="960"/>
        </w:tabs>
        <w:ind w:left="960" w:hanging="478"/>
      </w:pPr>
      <w:rPr>
        <w:rFonts w:hint="default"/>
        <w:b w:val="0"/>
        <w:i w:val="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30" w15:restartNumberingAfterBreak="0">
    <w:nsid w:val="4B314F7B"/>
    <w:multiLevelType w:val="hybridMultilevel"/>
    <w:tmpl w:val="34ECA040"/>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440"/>
        </w:tabs>
        <w:ind w:left="1440" w:hanging="360"/>
      </w:pPr>
      <w:rPr>
        <w:rFonts w:ascii="Symbol" w:hAnsi="Symbol" w:hint="default"/>
        <w:b/>
      </w:rPr>
    </w:lvl>
    <w:lvl w:ilvl="2" w:tplc="041B001B">
      <w:start w:val="1"/>
      <w:numFmt w:val="lowerRoman"/>
      <w:lvlText w:val="%3."/>
      <w:lvlJc w:val="right"/>
      <w:pPr>
        <w:tabs>
          <w:tab w:val="num" w:pos="2160"/>
        </w:tabs>
        <w:ind w:left="2160" w:hanging="180"/>
      </w:pPr>
      <w:rPr>
        <w:rFonts w:cs="Times New Roman"/>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1" w15:restartNumberingAfterBreak="0">
    <w:nsid w:val="51306A9A"/>
    <w:multiLevelType w:val="multilevel"/>
    <w:tmpl w:val="C66A6C3C"/>
    <w:lvl w:ilvl="0">
      <w:start w:val="23"/>
      <w:numFmt w:val="decimal"/>
      <w:lvlText w:val="%1."/>
      <w:lvlJc w:val="left"/>
      <w:pPr>
        <w:ind w:left="420" w:hanging="420"/>
      </w:pPr>
      <w:rPr>
        <w:rFonts w:hint="default"/>
        <w:b w:val="0"/>
        <w:i w:val="0"/>
        <w:color w:val="auto"/>
      </w:rPr>
    </w:lvl>
    <w:lvl w:ilvl="1">
      <w:start w:val="5"/>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527E7DA6"/>
    <w:multiLevelType w:val="hybridMultilevel"/>
    <w:tmpl w:val="147E6C1E"/>
    <w:lvl w:ilvl="0" w:tplc="B772240C">
      <w:start w:val="1"/>
      <w:numFmt w:val="decimal"/>
      <w:lvlText w:val="%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5670804"/>
    <w:multiLevelType w:val="multilevel"/>
    <w:tmpl w:val="069870CE"/>
    <w:lvl w:ilvl="0">
      <w:start w:val="15"/>
      <w:numFmt w:val="bullet"/>
      <w:lvlText w:val="-"/>
      <w:lvlJc w:val="left"/>
      <w:pPr>
        <w:tabs>
          <w:tab w:val="num" w:pos="360"/>
        </w:tabs>
        <w:ind w:left="360" w:hanging="360"/>
      </w:pPr>
      <w:rPr>
        <w:rFonts w:hint="default"/>
        <w:color w:val="auto"/>
      </w:rPr>
    </w:lvl>
    <w:lvl w:ilvl="1">
      <w:start w:val="7"/>
      <w:numFmt w:val="decimal"/>
      <w:lvlRestart w:val="0"/>
      <w:isLgl/>
      <w:lvlText w:val="17.%2"/>
      <w:lvlJc w:val="left"/>
      <w:pPr>
        <w:tabs>
          <w:tab w:val="num" w:pos="1191"/>
        </w:tabs>
        <w:ind w:left="1191" w:hanging="1191"/>
      </w:pPr>
      <w:rPr>
        <w:rFonts w:hint="default"/>
        <w:b w:val="0"/>
        <w:i w:val="0"/>
      </w:rPr>
    </w:lvl>
    <w:lvl w:ilvl="2">
      <w:start w:val="1"/>
      <w:numFmt w:val="none"/>
      <w:isLgl/>
      <w:lvlText w:val="17.6"/>
      <w:lvlJc w:val="left"/>
      <w:pPr>
        <w:tabs>
          <w:tab w:val="num" w:pos="1680"/>
        </w:tabs>
        <w:ind w:left="1680" w:hanging="168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34" w15:restartNumberingAfterBreak="0">
    <w:nsid w:val="5667685C"/>
    <w:multiLevelType w:val="hybridMultilevel"/>
    <w:tmpl w:val="B33EFEF8"/>
    <w:lvl w:ilvl="0" w:tplc="C62AABA6">
      <w:start w:val="14"/>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31029C"/>
    <w:multiLevelType w:val="hybridMultilevel"/>
    <w:tmpl w:val="203856C0"/>
    <w:lvl w:ilvl="0" w:tplc="92D0DE7C">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5DBC35F8"/>
    <w:multiLevelType w:val="hybridMultilevel"/>
    <w:tmpl w:val="93C67B7C"/>
    <w:lvl w:ilvl="0" w:tplc="E3EC87EE">
      <w:start w:val="9"/>
      <w:numFmt w:val="decimal"/>
      <w:lvlText w:val="%1."/>
      <w:lvlJc w:val="left"/>
      <w:pPr>
        <w:tabs>
          <w:tab w:val="num" w:pos="720"/>
        </w:tabs>
        <w:ind w:left="720" w:hanging="360"/>
      </w:pPr>
      <w:rPr>
        <w:rFonts w:hint="default"/>
        <w:b w:val="0"/>
        <w:i w:val="0"/>
        <w:sz w:val="22"/>
        <w:szCs w:val="22"/>
      </w:rPr>
    </w:lvl>
    <w:lvl w:ilvl="1" w:tplc="EB2EF970">
      <w:numFmt w:val="bullet"/>
      <w:lvlText w:val="-"/>
      <w:lvlJc w:val="left"/>
      <w:pPr>
        <w:ind w:left="1440" w:hanging="360"/>
      </w:pPr>
      <w:rPr>
        <w:rFonts w:ascii="Times New Roman" w:eastAsia="Times New Roman" w:hAnsi="Times New Roman" w:cs="Times New Roman"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62A52D99"/>
    <w:multiLevelType w:val="multilevel"/>
    <w:tmpl w:val="069870CE"/>
    <w:lvl w:ilvl="0">
      <w:numFmt w:val="bullet"/>
      <w:lvlText w:val="-"/>
      <w:lvlJc w:val="left"/>
      <w:pPr>
        <w:tabs>
          <w:tab w:val="num" w:pos="360"/>
        </w:tabs>
        <w:ind w:left="360" w:hanging="360"/>
      </w:pPr>
      <w:rPr>
        <w:rFonts w:ascii="Times New Roman" w:hAnsi="Times New Roman" w:cs="Times New Roman" w:hint="default"/>
        <w:b w:val="0"/>
        <w:color w:val="auto"/>
      </w:rPr>
    </w:lvl>
    <w:lvl w:ilvl="1">
      <w:start w:val="7"/>
      <w:numFmt w:val="decimal"/>
      <w:lvlRestart w:val="0"/>
      <w:isLgl/>
      <w:lvlText w:val="17.%2"/>
      <w:lvlJc w:val="left"/>
      <w:pPr>
        <w:tabs>
          <w:tab w:val="num" w:pos="1191"/>
        </w:tabs>
        <w:ind w:left="1191" w:hanging="1191"/>
      </w:pPr>
      <w:rPr>
        <w:rFonts w:hint="default"/>
        <w:b w:val="0"/>
        <w:i w:val="0"/>
      </w:rPr>
    </w:lvl>
    <w:lvl w:ilvl="2">
      <w:start w:val="1"/>
      <w:numFmt w:val="none"/>
      <w:isLgl/>
      <w:lvlText w:val="17.6"/>
      <w:lvlJc w:val="left"/>
      <w:pPr>
        <w:tabs>
          <w:tab w:val="num" w:pos="1680"/>
        </w:tabs>
        <w:ind w:left="1680" w:hanging="168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38" w15:restartNumberingAfterBreak="0">
    <w:nsid w:val="695E76F1"/>
    <w:multiLevelType w:val="hybridMultilevel"/>
    <w:tmpl w:val="6BDC6CF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86711C"/>
    <w:multiLevelType w:val="hybridMultilevel"/>
    <w:tmpl w:val="6512E816"/>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0" w15:restartNumberingAfterBreak="0">
    <w:nsid w:val="6C6124FE"/>
    <w:multiLevelType w:val="hybridMultilevel"/>
    <w:tmpl w:val="9700682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B2B46"/>
    <w:multiLevelType w:val="hybridMultilevel"/>
    <w:tmpl w:val="C9F8BB5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D803CE"/>
    <w:multiLevelType w:val="hybridMultilevel"/>
    <w:tmpl w:val="38FCA470"/>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3" w15:restartNumberingAfterBreak="0">
    <w:nsid w:val="6FF60A96"/>
    <w:multiLevelType w:val="hybridMultilevel"/>
    <w:tmpl w:val="8CF40BEA"/>
    <w:lvl w:ilvl="0" w:tplc="24D8FC68">
      <w:start w:val="4"/>
      <w:numFmt w:val="decimal"/>
      <w:lvlText w:val="17.%1"/>
      <w:lvlJc w:val="left"/>
      <w:pPr>
        <w:ind w:left="114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3460B26"/>
    <w:multiLevelType w:val="hybridMultilevel"/>
    <w:tmpl w:val="C062E2CE"/>
    <w:lvl w:ilvl="0" w:tplc="C6DC87FC">
      <w:start w:val="14"/>
      <w:numFmt w:val="decimal"/>
      <w:lvlText w:val="17.%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5" w15:restartNumberingAfterBreak="0">
    <w:nsid w:val="7A5A1A9F"/>
    <w:multiLevelType w:val="hybridMultilevel"/>
    <w:tmpl w:val="FECA3160"/>
    <w:lvl w:ilvl="0" w:tplc="EB2EF97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AC475E"/>
    <w:multiLevelType w:val="hybridMultilevel"/>
    <w:tmpl w:val="28FA58B4"/>
    <w:lvl w:ilvl="0" w:tplc="44109FAC">
      <w:start w:val="2"/>
      <w:numFmt w:val="decimal"/>
      <w:lvlText w:val="17.%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01412454">
    <w:abstractNumId w:val="24"/>
  </w:num>
  <w:num w:numId="2" w16cid:durableId="126095612">
    <w:abstractNumId w:val="10"/>
  </w:num>
  <w:num w:numId="3" w16cid:durableId="1290934785">
    <w:abstractNumId w:val="1"/>
  </w:num>
  <w:num w:numId="4" w16cid:durableId="673000739">
    <w:abstractNumId w:val="20"/>
  </w:num>
  <w:num w:numId="5" w16cid:durableId="1520392637">
    <w:abstractNumId w:val="15"/>
  </w:num>
  <w:num w:numId="6" w16cid:durableId="562643119">
    <w:abstractNumId w:val="36"/>
  </w:num>
  <w:num w:numId="7" w16cid:durableId="1973557893">
    <w:abstractNumId w:val="14"/>
  </w:num>
  <w:num w:numId="8" w16cid:durableId="1443114725">
    <w:abstractNumId w:val="18"/>
  </w:num>
  <w:num w:numId="9" w16cid:durableId="1450708795">
    <w:abstractNumId w:val="33"/>
  </w:num>
  <w:num w:numId="10" w16cid:durableId="1338463447">
    <w:abstractNumId w:val="23"/>
  </w:num>
  <w:num w:numId="11" w16cid:durableId="369767779">
    <w:abstractNumId w:val="6"/>
  </w:num>
  <w:num w:numId="12" w16cid:durableId="1512984715">
    <w:abstractNumId w:val="37"/>
  </w:num>
  <w:num w:numId="13" w16cid:durableId="1647973829">
    <w:abstractNumId w:val="2"/>
  </w:num>
  <w:num w:numId="14" w16cid:durableId="1126697923">
    <w:abstractNumId w:val="45"/>
  </w:num>
  <w:num w:numId="15" w16cid:durableId="809595855">
    <w:abstractNumId w:val="17"/>
  </w:num>
  <w:num w:numId="16" w16cid:durableId="1292247648">
    <w:abstractNumId w:val="5"/>
  </w:num>
  <w:num w:numId="17" w16cid:durableId="1997219909">
    <w:abstractNumId w:val="7"/>
  </w:num>
  <w:num w:numId="18" w16cid:durableId="1689603345">
    <w:abstractNumId w:val="44"/>
  </w:num>
  <w:num w:numId="19" w16cid:durableId="1548953490">
    <w:abstractNumId w:val="4"/>
  </w:num>
  <w:num w:numId="20" w16cid:durableId="3636206">
    <w:abstractNumId w:val="29"/>
  </w:num>
  <w:num w:numId="21" w16cid:durableId="2071229913">
    <w:abstractNumId w:val="46"/>
  </w:num>
  <w:num w:numId="22" w16cid:durableId="1031612496">
    <w:abstractNumId w:val="19"/>
  </w:num>
  <w:num w:numId="23" w16cid:durableId="2088503132">
    <w:abstractNumId w:val="43"/>
  </w:num>
  <w:num w:numId="24" w16cid:durableId="375542376">
    <w:abstractNumId w:val="21"/>
  </w:num>
  <w:num w:numId="25" w16cid:durableId="783234919">
    <w:abstractNumId w:val="26"/>
  </w:num>
  <w:num w:numId="26" w16cid:durableId="979381320">
    <w:abstractNumId w:val="9"/>
  </w:num>
  <w:num w:numId="27" w16cid:durableId="1658025999">
    <w:abstractNumId w:val="12"/>
  </w:num>
  <w:num w:numId="28" w16cid:durableId="15189593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988888">
    <w:abstractNumId w:val="10"/>
    <w:lvlOverride w:ilvl="0">
      <w:startOverride w:val="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1594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0109728">
    <w:abstractNumId w:val="39"/>
  </w:num>
  <w:num w:numId="32" w16cid:durableId="1369800023">
    <w:abstractNumId w:val="42"/>
  </w:num>
  <w:num w:numId="33" w16cid:durableId="1864006430">
    <w:abstractNumId w:val="11"/>
  </w:num>
  <w:num w:numId="34" w16cid:durableId="1441148758">
    <w:abstractNumId w:val="22"/>
  </w:num>
  <w:num w:numId="35" w16cid:durableId="1584945639">
    <w:abstractNumId w:val="27"/>
  </w:num>
  <w:num w:numId="36" w16cid:durableId="1415475122">
    <w:abstractNumId w:val="11"/>
  </w:num>
  <w:num w:numId="37" w16cid:durableId="599142300">
    <w:abstractNumId w:val="16"/>
  </w:num>
  <w:num w:numId="38" w16cid:durableId="1116869092">
    <w:abstractNumId w:val="13"/>
  </w:num>
  <w:num w:numId="39" w16cid:durableId="379743681">
    <w:abstractNumId w:val="13"/>
    <w:lvlOverride w:ilvl="0">
      <w:startOverride w:val="12"/>
    </w:lvlOverride>
  </w:num>
  <w:num w:numId="40" w16cid:durableId="466825216">
    <w:abstractNumId w:val="35"/>
  </w:num>
  <w:num w:numId="41" w16cid:durableId="1175536974">
    <w:abstractNumId w:val="30"/>
  </w:num>
  <w:num w:numId="42" w16cid:durableId="1317539594">
    <w:abstractNumId w:val="32"/>
  </w:num>
  <w:num w:numId="43" w16cid:durableId="1803302319">
    <w:abstractNumId w:val="25"/>
  </w:num>
  <w:num w:numId="44" w16cid:durableId="1115366807">
    <w:abstractNumId w:val="41"/>
  </w:num>
  <w:num w:numId="45" w16cid:durableId="1093824433">
    <w:abstractNumId w:val="38"/>
  </w:num>
  <w:num w:numId="46" w16cid:durableId="983658569">
    <w:abstractNumId w:val="40"/>
  </w:num>
  <w:num w:numId="47" w16cid:durableId="571279755">
    <w:abstractNumId w:val="8"/>
  </w:num>
  <w:num w:numId="48" w16cid:durableId="1504004025">
    <w:abstractNumId w:val="34"/>
  </w:num>
  <w:num w:numId="49" w16cid:durableId="1287471614">
    <w:abstractNumId w:val="28"/>
  </w:num>
  <w:num w:numId="50" w16cid:durableId="425149591">
    <w:abstractNumId w:val="3"/>
  </w:num>
  <w:num w:numId="51" w16cid:durableId="507603172">
    <w:abstractNumId w:val="0"/>
  </w:num>
  <w:num w:numId="52" w16cid:durableId="2056347543">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85"/>
    <w:rsid w:val="00000973"/>
    <w:rsid w:val="00001254"/>
    <w:rsid w:val="00011576"/>
    <w:rsid w:val="0001475B"/>
    <w:rsid w:val="0002006C"/>
    <w:rsid w:val="00054F2B"/>
    <w:rsid w:val="000717F7"/>
    <w:rsid w:val="0008294B"/>
    <w:rsid w:val="000849E8"/>
    <w:rsid w:val="0008548C"/>
    <w:rsid w:val="000871D1"/>
    <w:rsid w:val="00087D20"/>
    <w:rsid w:val="00093ED7"/>
    <w:rsid w:val="000E2559"/>
    <w:rsid w:val="000E7DAE"/>
    <w:rsid w:val="000F466A"/>
    <w:rsid w:val="000F7C5E"/>
    <w:rsid w:val="001007DD"/>
    <w:rsid w:val="00101064"/>
    <w:rsid w:val="0010178E"/>
    <w:rsid w:val="001057EC"/>
    <w:rsid w:val="001115C1"/>
    <w:rsid w:val="0012124C"/>
    <w:rsid w:val="00145947"/>
    <w:rsid w:val="00146A6A"/>
    <w:rsid w:val="0015201D"/>
    <w:rsid w:val="001646BB"/>
    <w:rsid w:val="00164AA3"/>
    <w:rsid w:val="001723B4"/>
    <w:rsid w:val="00173503"/>
    <w:rsid w:val="00180E9D"/>
    <w:rsid w:val="00194659"/>
    <w:rsid w:val="001A1204"/>
    <w:rsid w:val="001A3C3F"/>
    <w:rsid w:val="001A3EF3"/>
    <w:rsid w:val="001B1D4A"/>
    <w:rsid w:val="001B740D"/>
    <w:rsid w:val="001C18FD"/>
    <w:rsid w:val="001D2016"/>
    <w:rsid w:val="001D5754"/>
    <w:rsid w:val="001E277C"/>
    <w:rsid w:val="001E3AF2"/>
    <w:rsid w:val="001E541A"/>
    <w:rsid w:val="001F0E53"/>
    <w:rsid w:val="001F7F03"/>
    <w:rsid w:val="00203DD5"/>
    <w:rsid w:val="00225589"/>
    <w:rsid w:val="00231A1D"/>
    <w:rsid w:val="0023705E"/>
    <w:rsid w:val="0024514D"/>
    <w:rsid w:val="00247B83"/>
    <w:rsid w:val="0025544B"/>
    <w:rsid w:val="00274765"/>
    <w:rsid w:val="00275CC4"/>
    <w:rsid w:val="002769C3"/>
    <w:rsid w:val="002834C1"/>
    <w:rsid w:val="0028352F"/>
    <w:rsid w:val="002854EE"/>
    <w:rsid w:val="00295393"/>
    <w:rsid w:val="002A5CCB"/>
    <w:rsid w:val="002B1FE4"/>
    <w:rsid w:val="002B2622"/>
    <w:rsid w:val="002B55D7"/>
    <w:rsid w:val="002B776F"/>
    <w:rsid w:val="002C082E"/>
    <w:rsid w:val="002C2DBE"/>
    <w:rsid w:val="002C5B21"/>
    <w:rsid w:val="002D264C"/>
    <w:rsid w:val="002D2BB2"/>
    <w:rsid w:val="002D40F4"/>
    <w:rsid w:val="002E4112"/>
    <w:rsid w:val="002F303D"/>
    <w:rsid w:val="002F5DA9"/>
    <w:rsid w:val="00312F41"/>
    <w:rsid w:val="003237AE"/>
    <w:rsid w:val="00335D51"/>
    <w:rsid w:val="00336821"/>
    <w:rsid w:val="00341C29"/>
    <w:rsid w:val="00345D6B"/>
    <w:rsid w:val="00346920"/>
    <w:rsid w:val="003501BB"/>
    <w:rsid w:val="003725F3"/>
    <w:rsid w:val="00372A11"/>
    <w:rsid w:val="00393104"/>
    <w:rsid w:val="003A104A"/>
    <w:rsid w:val="003A2868"/>
    <w:rsid w:val="003A3D40"/>
    <w:rsid w:val="003B1053"/>
    <w:rsid w:val="003B2C05"/>
    <w:rsid w:val="003B6C80"/>
    <w:rsid w:val="003B7E22"/>
    <w:rsid w:val="003D2C20"/>
    <w:rsid w:val="003D400A"/>
    <w:rsid w:val="003E17E6"/>
    <w:rsid w:val="003E74F5"/>
    <w:rsid w:val="003F4B1A"/>
    <w:rsid w:val="00406FAB"/>
    <w:rsid w:val="004274F7"/>
    <w:rsid w:val="004331AC"/>
    <w:rsid w:val="00445E1B"/>
    <w:rsid w:val="0046404D"/>
    <w:rsid w:val="00474754"/>
    <w:rsid w:val="004752D8"/>
    <w:rsid w:val="0049165E"/>
    <w:rsid w:val="00493F04"/>
    <w:rsid w:val="004A0CA4"/>
    <w:rsid w:val="004A749B"/>
    <w:rsid w:val="004A794C"/>
    <w:rsid w:val="004C4244"/>
    <w:rsid w:val="004D5864"/>
    <w:rsid w:val="004E14CA"/>
    <w:rsid w:val="004F3065"/>
    <w:rsid w:val="00502F32"/>
    <w:rsid w:val="00505478"/>
    <w:rsid w:val="0050600F"/>
    <w:rsid w:val="00515B16"/>
    <w:rsid w:val="005312A8"/>
    <w:rsid w:val="00533454"/>
    <w:rsid w:val="005437C4"/>
    <w:rsid w:val="00564DAF"/>
    <w:rsid w:val="00565FE4"/>
    <w:rsid w:val="0056682F"/>
    <w:rsid w:val="00576EEC"/>
    <w:rsid w:val="005829FB"/>
    <w:rsid w:val="0059520B"/>
    <w:rsid w:val="00595477"/>
    <w:rsid w:val="005973A6"/>
    <w:rsid w:val="005A4DB4"/>
    <w:rsid w:val="005B269E"/>
    <w:rsid w:val="005D387C"/>
    <w:rsid w:val="005D5C18"/>
    <w:rsid w:val="005F01C4"/>
    <w:rsid w:val="006007AB"/>
    <w:rsid w:val="00605265"/>
    <w:rsid w:val="00613042"/>
    <w:rsid w:val="006179EA"/>
    <w:rsid w:val="0063365B"/>
    <w:rsid w:val="00636E3A"/>
    <w:rsid w:val="00643332"/>
    <w:rsid w:val="0065066C"/>
    <w:rsid w:val="00652413"/>
    <w:rsid w:val="0065351C"/>
    <w:rsid w:val="00663143"/>
    <w:rsid w:val="00663871"/>
    <w:rsid w:val="006741BB"/>
    <w:rsid w:val="00676FEF"/>
    <w:rsid w:val="006801AB"/>
    <w:rsid w:val="00680C4D"/>
    <w:rsid w:val="00697E53"/>
    <w:rsid w:val="006A62BD"/>
    <w:rsid w:val="006B0B97"/>
    <w:rsid w:val="006B2F31"/>
    <w:rsid w:val="006B650F"/>
    <w:rsid w:val="006C6A8F"/>
    <w:rsid w:val="006D7E0B"/>
    <w:rsid w:val="006E7C68"/>
    <w:rsid w:val="006F08CD"/>
    <w:rsid w:val="007061EE"/>
    <w:rsid w:val="00727E1F"/>
    <w:rsid w:val="00733197"/>
    <w:rsid w:val="00773B90"/>
    <w:rsid w:val="007960E0"/>
    <w:rsid w:val="00797CCA"/>
    <w:rsid w:val="007B0137"/>
    <w:rsid w:val="007D3E0D"/>
    <w:rsid w:val="007D5783"/>
    <w:rsid w:val="007F28B6"/>
    <w:rsid w:val="007F351C"/>
    <w:rsid w:val="008009E7"/>
    <w:rsid w:val="00815185"/>
    <w:rsid w:val="008177E3"/>
    <w:rsid w:val="00822A5E"/>
    <w:rsid w:val="0082327A"/>
    <w:rsid w:val="00827DE6"/>
    <w:rsid w:val="00827ED5"/>
    <w:rsid w:val="00834A03"/>
    <w:rsid w:val="008374AA"/>
    <w:rsid w:val="00851C04"/>
    <w:rsid w:val="0086135D"/>
    <w:rsid w:val="00867F21"/>
    <w:rsid w:val="00876533"/>
    <w:rsid w:val="00880E16"/>
    <w:rsid w:val="00894537"/>
    <w:rsid w:val="008A0E83"/>
    <w:rsid w:val="008B0BCB"/>
    <w:rsid w:val="008B3339"/>
    <w:rsid w:val="008B414D"/>
    <w:rsid w:val="008B78D7"/>
    <w:rsid w:val="008C45E2"/>
    <w:rsid w:val="008D2CAA"/>
    <w:rsid w:val="008D6EDA"/>
    <w:rsid w:val="008E2CB3"/>
    <w:rsid w:val="008E69BB"/>
    <w:rsid w:val="008F2962"/>
    <w:rsid w:val="00902E72"/>
    <w:rsid w:val="009102AE"/>
    <w:rsid w:val="00925B25"/>
    <w:rsid w:val="009277C9"/>
    <w:rsid w:val="00944DC9"/>
    <w:rsid w:val="0095781F"/>
    <w:rsid w:val="00960C77"/>
    <w:rsid w:val="009772F6"/>
    <w:rsid w:val="00981B46"/>
    <w:rsid w:val="009859F9"/>
    <w:rsid w:val="00993B8A"/>
    <w:rsid w:val="00996083"/>
    <w:rsid w:val="00997A81"/>
    <w:rsid w:val="009A1028"/>
    <w:rsid w:val="009A230E"/>
    <w:rsid w:val="009A4963"/>
    <w:rsid w:val="009B234B"/>
    <w:rsid w:val="009C018C"/>
    <w:rsid w:val="009C74FC"/>
    <w:rsid w:val="009D06BE"/>
    <w:rsid w:val="009D5204"/>
    <w:rsid w:val="009F56FA"/>
    <w:rsid w:val="00A119FF"/>
    <w:rsid w:val="00A12C54"/>
    <w:rsid w:val="00A23DAA"/>
    <w:rsid w:val="00A27470"/>
    <w:rsid w:val="00A36F51"/>
    <w:rsid w:val="00A416F5"/>
    <w:rsid w:val="00A456A7"/>
    <w:rsid w:val="00A5454D"/>
    <w:rsid w:val="00A66F54"/>
    <w:rsid w:val="00A67B9C"/>
    <w:rsid w:val="00A7291F"/>
    <w:rsid w:val="00A75D68"/>
    <w:rsid w:val="00A764EC"/>
    <w:rsid w:val="00A83E6F"/>
    <w:rsid w:val="00A84D0E"/>
    <w:rsid w:val="00A9430C"/>
    <w:rsid w:val="00A95C24"/>
    <w:rsid w:val="00AA4829"/>
    <w:rsid w:val="00AA4C8A"/>
    <w:rsid w:val="00AA6705"/>
    <w:rsid w:val="00AA7838"/>
    <w:rsid w:val="00AB4418"/>
    <w:rsid w:val="00AB51A7"/>
    <w:rsid w:val="00AB7623"/>
    <w:rsid w:val="00AB7F37"/>
    <w:rsid w:val="00AC2389"/>
    <w:rsid w:val="00AE24A3"/>
    <w:rsid w:val="00AE36A0"/>
    <w:rsid w:val="00AE79F1"/>
    <w:rsid w:val="00AF3D56"/>
    <w:rsid w:val="00B16168"/>
    <w:rsid w:val="00B21050"/>
    <w:rsid w:val="00B25924"/>
    <w:rsid w:val="00B2608C"/>
    <w:rsid w:val="00B5575E"/>
    <w:rsid w:val="00B56619"/>
    <w:rsid w:val="00B85E91"/>
    <w:rsid w:val="00B90A53"/>
    <w:rsid w:val="00B94BA1"/>
    <w:rsid w:val="00B94ECF"/>
    <w:rsid w:val="00BA56F8"/>
    <w:rsid w:val="00BA6228"/>
    <w:rsid w:val="00BB178A"/>
    <w:rsid w:val="00BB379B"/>
    <w:rsid w:val="00BC0DE4"/>
    <w:rsid w:val="00BC5B4A"/>
    <w:rsid w:val="00BC6876"/>
    <w:rsid w:val="00BD4020"/>
    <w:rsid w:val="00BF7109"/>
    <w:rsid w:val="00C1411D"/>
    <w:rsid w:val="00C15CAF"/>
    <w:rsid w:val="00C22C8D"/>
    <w:rsid w:val="00C243D5"/>
    <w:rsid w:val="00C27D9D"/>
    <w:rsid w:val="00C34E8C"/>
    <w:rsid w:val="00C371E6"/>
    <w:rsid w:val="00C406F3"/>
    <w:rsid w:val="00C413C1"/>
    <w:rsid w:val="00C67C68"/>
    <w:rsid w:val="00C67FC1"/>
    <w:rsid w:val="00C80803"/>
    <w:rsid w:val="00C815C3"/>
    <w:rsid w:val="00C93309"/>
    <w:rsid w:val="00CB56C1"/>
    <w:rsid w:val="00CB6BF9"/>
    <w:rsid w:val="00CD7CE3"/>
    <w:rsid w:val="00CE00E3"/>
    <w:rsid w:val="00CE0C91"/>
    <w:rsid w:val="00CF4E1A"/>
    <w:rsid w:val="00D0116A"/>
    <w:rsid w:val="00D22841"/>
    <w:rsid w:val="00D30104"/>
    <w:rsid w:val="00D36C66"/>
    <w:rsid w:val="00D46EE9"/>
    <w:rsid w:val="00D50E64"/>
    <w:rsid w:val="00D57EA4"/>
    <w:rsid w:val="00D603AD"/>
    <w:rsid w:val="00D60E1E"/>
    <w:rsid w:val="00D65A50"/>
    <w:rsid w:val="00D72111"/>
    <w:rsid w:val="00D779FC"/>
    <w:rsid w:val="00D77BA8"/>
    <w:rsid w:val="00D82ED1"/>
    <w:rsid w:val="00D94852"/>
    <w:rsid w:val="00D94F9A"/>
    <w:rsid w:val="00DA2465"/>
    <w:rsid w:val="00DA56D7"/>
    <w:rsid w:val="00DC1DAE"/>
    <w:rsid w:val="00DD2E86"/>
    <w:rsid w:val="00DD5C5F"/>
    <w:rsid w:val="00DD5F51"/>
    <w:rsid w:val="00DE0554"/>
    <w:rsid w:val="00DF00F4"/>
    <w:rsid w:val="00DF5816"/>
    <w:rsid w:val="00E05560"/>
    <w:rsid w:val="00E055EA"/>
    <w:rsid w:val="00E213DE"/>
    <w:rsid w:val="00E35317"/>
    <w:rsid w:val="00E4212D"/>
    <w:rsid w:val="00E43A14"/>
    <w:rsid w:val="00E51B06"/>
    <w:rsid w:val="00E600D9"/>
    <w:rsid w:val="00E60494"/>
    <w:rsid w:val="00E6179C"/>
    <w:rsid w:val="00E70C5D"/>
    <w:rsid w:val="00E7249C"/>
    <w:rsid w:val="00E77CE8"/>
    <w:rsid w:val="00E82F72"/>
    <w:rsid w:val="00E85C57"/>
    <w:rsid w:val="00E87849"/>
    <w:rsid w:val="00E91D63"/>
    <w:rsid w:val="00EA04BF"/>
    <w:rsid w:val="00EB4784"/>
    <w:rsid w:val="00EB7AC4"/>
    <w:rsid w:val="00ED496B"/>
    <w:rsid w:val="00EE46E7"/>
    <w:rsid w:val="00EF0217"/>
    <w:rsid w:val="00F045BA"/>
    <w:rsid w:val="00F25072"/>
    <w:rsid w:val="00F432DF"/>
    <w:rsid w:val="00F45A34"/>
    <w:rsid w:val="00F47525"/>
    <w:rsid w:val="00F662CE"/>
    <w:rsid w:val="00F71F68"/>
    <w:rsid w:val="00F75D50"/>
    <w:rsid w:val="00F7627F"/>
    <w:rsid w:val="00F8040A"/>
    <w:rsid w:val="00F84D3C"/>
    <w:rsid w:val="00F86D29"/>
    <w:rsid w:val="00F91C7F"/>
    <w:rsid w:val="00FA11B9"/>
    <w:rsid w:val="00FB3381"/>
    <w:rsid w:val="00FB3F47"/>
    <w:rsid w:val="00FC47FC"/>
    <w:rsid w:val="00FD079E"/>
    <w:rsid w:val="00FD3195"/>
    <w:rsid w:val="00FF1F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80E8F"/>
  <w15:docId w15:val="{194A9CF2-2C4A-4C82-A90D-E2A320DD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D29"/>
  </w:style>
  <w:style w:type="paragraph" w:styleId="Nadpis1">
    <w:name w:val="heading 1"/>
    <w:basedOn w:val="Normlny"/>
    <w:next w:val="Normlny"/>
    <w:qFormat/>
    <w:rsid w:val="00F86D29"/>
    <w:pPr>
      <w:keepNext/>
      <w:spacing w:line="240" w:lineRule="atLeast"/>
      <w:jc w:val="center"/>
      <w:outlineLvl w:val="0"/>
    </w:pPr>
    <w:rPr>
      <w:b/>
      <w:sz w:val="28"/>
    </w:rPr>
  </w:style>
  <w:style w:type="paragraph" w:styleId="Nadpis2">
    <w:name w:val="heading 2"/>
    <w:basedOn w:val="Normlny"/>
    <w:next w:val="Normlny"/>
    <w:link w:val="Nadpis2Char"/>
    <w:qFormat/>
    <w:rsid w:val="00F86D29"/>
    <w:pPr>
      <w:keepNext/>
      <w:spacing w:line="240" w:lineRule="atLeast"/>
      <w:outlineLvl w:val="1"/>
    </w:pPr>
    <w:rPr>
      <w:b/>
      <w:sz w:val="24"/>
    </w:rPr>
  </w:style>
  <w:style w:type="paragraph" w:styleId="Nadpis3">
    <w:name w:val="heading 3"/>
    <w:basedOn w:val="Normlny"/>
    <w:next w:val="Normlny"/>
    <w:qFormat/>
    <w:rsid w:val="00F86D29"/>
    <w:pPr>
      <w:keepNext/>
      <w:spacing w:line="240" w:lineRule="atLeast"/>
      <w:jc w:val="both"/>
      <w:outlineLvl w:val="2"/>
    </w:pPr>
    <w:rPr>
      <w:sz w:val="24"/>
    </w:rPr>
  </w:style>
  <w:style w:type="paragraph" w:styleId="Nadpis4">
    <w:name w:val="heading 4"/>
    <w:basedOn w:val="Normlny"/>
    <w:next w:val="Normlny"/>
    <w:qFormat/>
    <w:rsid w:val="00F86D29"/>
    <w:pPr>
      <w:keepNext/>
      <w:jc w:val="center"/>
      <w:outlineLvl w:val="3"/>
    </w:pPr>
    <w:rPr>
      <w:rFonts w:ascii="Arial" w:hAnsi="Arial"/>
      <w:sz w:val="36"/>
    </w:rPr>
  </w:style>
  <w:style w:type="paragraph" w:styleId="Nadpis5">
    <w:name w:val="heading 5"/>
    <w:basedOn w:val="Normlny"/>
    <w:next w:val="Normlny"/>
    <w:qFormat/>
    <w:rsid w:val="00F86D29"/>
    <w:pPr>
      <w:keepNext/>
      <w:jc w:val="center"/>
      <w:outlineLvl w:val="4"/>
    </w:pPr>
    <w:rPr>
      <w:rFonts w:ascii="Arial" w:hAnsi="Arial"/>
      <w:sz w:val="28"/>
    </w:rPr>
  </w:style>
  <w:style w:type="paragraph" w:styleId="Nadpis6">
    <w:name w:val="heading 6"/>
    <w:basedOn w:val="Normlny"/>
    <w:next w:val="Normlny"/>
    <w:qFormat/>
    <w:rsid w:val="00F86D29"/>
    <w:pPr>
      <w:keepNext/>
      <w:spacing w:line="240" w:lineRule="atLeast"/>
      <w:ind w:left="960"/>
      <w:outlineLvl w:val="5"/>
    </w:pPr>
    <w:rPr>
      <w:sz w:val="24"/>
    </w:rPr>
  </w:style>
  <w:style w:type="paragraph" w:styleId="Nadpis7">
    <w:name w:val="heading 7"/>
    <w:basedOn w:val="Normlny"/>
    <w:next w:val="Normlny"/>
    <w:qFormat/>
    <w:rsid w:val="00F86D29"/>
    <w:pPr>
      <w:keepNext/>
      <w:spacing w:line="240" w:lineRule="atLeast"/>
      <w:jc w:val="center"/>
      <w:outlineLvl w:val="6"/>
    </w:pPr>
    <w:rPr>
      <w:b/>
      <w:sz w:val="24"/>
    </w:rPr>
  </w:style>
  <w:style w:type="paragraph" w:styleId="Nadpis8">
    <w:name w:val="heading 8"/>
    <w:basedOn w:val="Normlny"/>
    <w:next w:val="Normlny"/>
    <w:qFormat/>
    <w:rsid w:val="00F86D29"/>
    <w:pPr>
      <w:keepNext/>
      <w:ind w:firstLine="708"/>
      <w:jc w:val="center"/>
      <w:outlineLvl w:val="7"/>
    </w:pPr>
    <w:rPr>
      <w:b/>
      <w:sz w:val="28"/>
    </w:rPr>
  </w:style>
  <w:style w:type="paragraph" w:styleId="Nadpis9">
    <w:name w:val="heading 9"/>
    <w:basedOn w:val="Normlny"/>
    <w:next w:val="Normlny"/>
    <w:qFormat/>
    <w:rsid w:val="00F86D29"/>
    <w:pPr>
      <w:keepNext/>
      <w:spacing w:line="240" w:lineRule="atLeast"/>
      <w:ind w:left="960"/>
      <w:jc w:val="both"/>
      <w:outlineLvl w:val="8"/>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F86D29"/>
    <w:pPr>
      <w:spacing w:line="240" w:lineRule="atLeast"/>
    </w:pPr>
    <w:rPr>
      <w:sz w:val="24"/>
    </w:rPr>
  </w:style>
  <w:style w:type="paragraph" w:styleId="Zarkazkladnhotextu">
    <w:name w:val="Body Text Indent"/>
    <w:basedOn w:val="Normlny"/>
    <w:link w:val="ZarkazkladnhotextuChar"/>
    <w:semiHidden/>
    <w:rsid w:val="00F86D29"/>
    <w:pPr>
      <w:spacing w:line="240" w:lineRule="atLeast"/>
      <w:ind w:firstLine="708"/>
      <w:jc w:val="both"/>
    </w:pPr>
    <w:rPr>
      <w:sz w:val="24"/>
    </w:rPr>
  </w:style>
  <w:style w:type="character" w:styleId="Vrazn">
    <w:name w:val="Strong"/>
    <w:qFormat/>
    <w:rsid w:val="00F86D29"/>
    <w:rPr>
      <w:b/>
      <w:bCs/>
    </w:rPr>
  </w:style>
  <w:style w:type="paragraph" w:styleId="Zkladntext2">
    <w:name w:val="Body Text 2"/>
    <w:basedOn w:val="Normlny"/>
    <w:link w:val="Zkladntext2Char"/>
    <w:rsid w:val="00F86D29"/>
    <w:pPr>
      <w:jc w:val="both"/>
    </w:pPr>
    <w:rPr>
      <w:b/>
      <w:bCs/>
      <w:sz w:val="24"/>
    </w:rPr>
  </w:style>
  <w:style w:type="paragraph" w:styleId="Zkladntext3">
    <w:name w:val="Body Text 3"/>
    <w:basedOn w:val="Normlny"/>
    <w:semiHidden/>
    <w:rsid w:val="00F86D29"/>
    <w:pPr>
      <w:jc w:val="both"/>
    </w:pPr>
    <w:rPr>
      <w:sz w:val="24"/>
    </w:rPr>
  </w:style>
  <w:style w:type="paragraph" w:styleId="Zarkazkladnhotextu2">
    <w:name w:val="Body Text Indent 2"/>
    <w:basedOn w:val="Normlny"/>
    <w:semiHidden/>
    <w:rsid w:val="00F86D29"/>
    <w:pPr>
      <w:spacing w:line="240" w:lineRule="atLeast"/>
      <w:ind w:left="1418"/>
      <w:jc w:val="both"/>
    </w:pPr>
    <w:rPr>
      <w:sz w:val="24"/>
    </w:rPr>
  </w:style>
  <w:style w:type="paragraph" w:styleId="Popis">
    <w:name w:val="caption"/>
    <w:basedOn w:val="Normlny"/>
    <w:next w:val="Normlny"/>
    <w:qFormat/>
    <w:rsid w:val="00F86D29"/>
    <w:rPr>
      <w:sz w:val="24"/>
    </w:rPr>
  </w:style>
  <w:style w:type="paragraph" w:styleId="Odsekzoznamu">
    <w:name w:val="List Paragraph"/>
    <w:basedOn w:val="Normlny"/>
    <w:uiPriority w:val="34"/>
    <w:qFormat/>
    <w:rsid w:val="009C018C"/>
    <w:pPr>
      <w:ind w:left="708"/>
    </w:pPr>
  </w:style>
  <w:style w:type="character" w:customStyle="1" w:styleId="ZarkazkladnhotextuChar">
    <w:name w:val="Zarážka základného textu Char"/>
    <w:link w:val="Zarkazkladnhotextu"/>
    <w:semiHidden/>
    <w:rsid w:val="003725F3"/>
    <w:rPr>
      <w:sz w:val="24"/>
      <w:lang w:val="sk-SK" w:eastAsia="sk-SK"/>
    </w:rPr>
  </w:style>
  <w:style w:type="character" w:customStyle="1" w:styleId="Zkladntext2Char">
    <w:name w:val="Základný text 2 Char"/>
    <w:link w:val="Zkladntext2"/>
    <w:rsid w:val="0012124C"/>
    <w:rPr>
      <w:b/>
      <w:bCs/>
      <w:sz w:val="24"/>
      <w:lang w:val="sk-SK" w:eastAsia="sk-SK"/>
    </w:rPr>
  </w:style>
  <w:style w:type="table" w:styleId="Mriekatabuky">
    <w:name w:val="Table Grid"/>
    <w:basedOn w:val="Normlnatabuka"/>
    <w:uiPriority w:val="59"/>
    <w:rsid w:val="001B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C27D9D"/>
    <w:rPr>
      <w:b/>
      <w:sz w:val="24"/>
    </w:rPr>
  </w:style>
  <w:style w:type="paragraph" w:styleId="Textbubliny">
    <w:name w:val="Balloon Text"/>
    <w:basedOn w:val="Normlny"/>
    <w:link w:val="TextbublinyChar"/>
    <w:uiPriority w:val="99"/>
    <w:semiHidden/>
    <w:unhideWhenUsed/>
    <w:rsid w:val="006B650F"/>
    <w:rPr>
      <w:rFonts w:ascii="Segoe UI" w:hAnsi="Segoe UI" w:cs="Segoe UI"/>
      <w:sz w:val="18"/>
      <w:szCs w:val="18"/>
    </w:rPr>
  </w:style>
  <w:style w:type="character" w:customStyle="1" w:styleId="TextbublinyChar">
    <w:name w:val="Text bubliny Char"/>
    <w:link w:val="Textbubliny"/>
    <w:uiPriority w:val="99"/>
    <w:semiHidden/>
    <w:rsid w:val="006B650F"/>
    <w:rPr>
      <w:rFonts w:ascii="Segoe UI" w:hAnsi="Segoe UI" w:cs="Segoe UI"/>
      <w:sz w:val="18"/>
      <w:szCs w:val="18"/>
    </w:rPr>
  </w:style>
  <w:style w:type="character" w:customStyle="1" w:styleId="FontStyle27">
    <w:name w:val="Font Style27"/>
    <w:uiPriority w:val="99"/>
    <w:rsid w:val="00A9430C"/>
    <w:rPr>
      <w:rFonts w:ascii="Times New Roman" w:hAnsi="Times New Roman" w:cs="Times New Roman"/>
      <w:b/>
      <w:bCs/>
      <w:color w:val="000000"/>
      <w:spacing w:val="20"/>
      <w:sz w:val="20"/>
      <w:szCs w:val="20"/>
    </w:rPr>
  </w:style>
  <w:style w:type="character" w:customStyle="1" w:styleId="ZkladntextChar">
    <w:name w:val="Základný text Char"/>
    <w:link w:val="Zkladntext"/>
    <w:rsid w:val="002C08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59">
      <w:bodyDiv w:val="1"/>
      <w:marLeft w:val="0"/>
      <w:marRight w:val="0"/>
      <w:marTop w:val="0"/>
      <w:marBottom w:val="0"/>
      <w:divBdr>
        <w:top w:val="none" w:sz="0" w:space="0" w:color="auto"/>
        <w:left w:val="none" w:sz="0" w:space="0" w:color="auto"/>
        <w:bottom w:val="none" w:sz="0" w:space="0" w:color="auto"/>
        <w:right w:val="none" w:sz="0" w:space="0" w:color="auto"/>
      </w:divBdr>
    </w:div>
    <w:div w:id="52428833">
      <w:bodyDiv w:val="1"/>
      <w:marLeft w:val="0"/>
      <w:marRight w:val="0"/>
      <w:marTop w:val="0"/>
      <w:marBottom w:val="0"/>
      <w:divBdr>
        <w:top w:val="none" w:sz="0" w:space="0" w:color="auto"/>
        <w:left w:val="none" w:sz="0" w:space="0" w:color="auto"/>
        <w:bottom w:val="none" w:sz="0" w:space="0" w:color="auto"/>
        <w:right w:val="none" w:sz="0" w:space="0" w:color="auto"/>
      </w:divBdr>
    </w:div>
    <w:div w:id="160003611">
      <w:bodyDiv w:val="1"/>
      <w:marLeft w:val="0"/>
      <w:marRight w:val="0"/>
      <w:marTop w:val="0"/>
      <w:marBottom w:val="0"/>
      <w:divBdr>
        <w:top w:val="none" w:sz="0" w:space="0" w:color="auto"/>
        <w:left w:val="none" w:sz="0" w:space="0" w:color="auto"/>
        <w:bottom w:val="none" w:sz="0" w:space="0" w:color="auto"/>
        <w:right w:val="none" w:sz="0" w:space="0" w:color="auto"/>
      </w:divBdr>
    </w:div>
    <w:div w:id="166330828">
      <w:bodyDiv w:val="1"/>
      <w:marLeft w:val="0"/>
      <w:marRight w:val="0"/>
      <w:marTop w:val="0"/>
      <w:marBottom w:val="0"/>
      <w:divBdr>
        <w:top w:val="none" w:sz="0" w:space="0" w:color="auto"/>
        <w:left w:val="none" w:sz="0" w:space="0" w:color="auto"/>
        <w:bottom w:val="none" w:sz="0" w:space="0" w:color="auto"/>
        <w:right w:val="none" w:sz="0" w:space="0" w:color="auto"/>
      </w:divBdr>
    </w:div>
    <w:div w:id="202985554">
      <w:bodyDiv w:val="1"/>
      <w:marLeft w:val="0"/>
      <w:marRight w:val="0"/>
      <w:marTop w:val="0"/>
      <w:marBottom w:val="0"/>
      <w:divBdr>
        <w:top w:val="none" w:sz="0" w:space="0" w:color="auto"/>
        <w:left w:val="none" w:sz="0" w:space="0" w:color="auto"/>
        <w:bottom w:val="none" w:sz="0" w:space="0" w:color="auto"/>
        <w:right w:val="none" w:sz="0" w:space="0" w:color="auto"/>
      </w:divBdr>
    </w:div>
    <w:div w:id="403144275">
      <w:bodyDiv w:val="1"/>
      <w:marLeft w:val="0"/>
      <w:marRight w:val="0"/>
      <w:marTop w:val="0"/>
      <w:marBottom w:val="0"/>
      <w:divBdr>
        <w:top w:val="none" w:sz="0" w:space="0" w:color="auto"/>
        <w:left w:val="none" w:sz="0" w:space="0" w:color="auto"/>
        <w:bottom w:val="none" w:sz="0" w:space="0" w:color="auto"/>
        <w:right w:val="none" w:sz="0" w:space="0" w:color="auto"/>
      </w:divBdr>
    </w:div>
    <w:div w:id="511453047">
      <w:bodyDiv w:val="1"/>
      <w:marLeft w:val="0"/>
      <w:marRight w:val="0"/>
      <w:marTop w:val="0"/>
      <w:marBottom w:val="0"/>
      <w:divBdr>
        <w:top w:val="none" w:sz="0" w:space="0" w:color="auto"/>
        <w:left w:val="none" w:sz="0" w:space="0" w:color="auto"/>
        <w:bottom w:val="none" w:sz="0" w:space="0" w:color="auto"/>
        <w:right w:val="none" w:sz="0" w:space="0" w:color="auto"/>
      </w:divBdr>
    </w:div>
    <w:div w:id="562571423">
      <w:bodyDiv w:val="1"/>
      <w:marLeft w:val="0"/>
      <w:marRight w:val="0"/>
      <w:marTop w:val="0"/>
      <w:marBottom w:val="0"/>
      <w:divBdr>
        <w:top w:val="none" w:sz="0" w:space="0" w:color="auto"/>
        <w:left w:val="none" w:sz="0" w:space="0" w:color="auto"/>
        <w:bottom w:val="none" w:sz="0" w:space="0" w:color="auto"/>
        <w:right w:val="none" w:sz="0" w:space="0" w:color="auto"/>
      </w:divBdr>
    </w:div>
    <w:div w:id="581184716">
      <w:bodyDiv w:val="1"/>
      <w:marLeft w:val="0"/>
      <w:marRight w:val="0"/>
      <w:marTop w:val="0"/>
      <w:marBottom w:val="0"/>
      <w:divBdr>
        <w:top w:val="none" w:sz="0" w:space="0" w:color="auto"/>
        <w:left w:val="none" w:sz="0" w:space="0" w:color="auto"/>
        <w:bottom w:val="none" w:sz="0" w:space="0" w:color="auto"/>
        <w:right w:val="none" w:sz="0" w:space="0" w:color="auto"/>
      </w:divBdr>
    </w:div>
    <w:div w:id="690961659">
      <w:bodyDiv w:val="1"/>
      <w:marLeft w:val="0"/>
      <w:marRight w:val="0"/>
      <w:marTop w:val="0"/>
      <w:marBottom w:val="0"/>
      <w:divBdr>
        <w:top w:val="none" w:sz="0" w:space="0" w:color="auto"/>
        <w:left w:val="none" w:sz="0" w:space="0" w:color="auto"/>
        <w:bottom w:val="none" w:sz="0" w:space="0" w:color="auto"/>
        <w:right w:val="none" w:sz="0" w:space="0" w:color="auto"/>
      </w:divBdr>
    </w:div>
    <w:div w:id="759720638">
      <w:bodyDiv w:val="1"/>
      <w:marLeft w:val="0"/>
      <w:marRight w:val="0"/>
      <w:marTop w:val="0"/>
      <w:marBottom w:val="0"/>
      <w:divBdr>
        <w:top w:val="none" w:sz="0" w:space="0" w:color="auto"/>
        <w:left w:val="none" w:sz="0" w:space="0" w:color="auto"/>
        <w:bottom w:val="none" w:sz="0" w:space="0" w:color="auto"/>
        <w:right w:val="none" w:sz="0" w:space="0" w:color="auto"/>
      </w:divBdr>
    </w:div>
    <w:div w:id="768351208">
      <w:bodyDiv w:val="1"/>
      <w:marLeft w:val="0"/>
      <w:marRight w:val="0"/>
      <w:marTop w:val="0"/>
      <w:marBottom w:val="0"/>
      <w:divBdr>
        <w:top w:val="none" w:sz="0" w:space="0" w:color="auto"/>
        <w:left w:val="none" w:sz="0" w:space="0" w:color="auto"/>
        <w:bottom w:val="none" w:sz="0" w:space="0" w:color="auto"/>
        <w:right w:val="none" w:sz="0" w:space="0" w:color="auto"/>
      </w:divBdr>
    </w:div>
    <w:div w:id="787166476">
      <w:bodyDiv w:val="1"/>
      <w:marLeft w:val="0"/>
      <w:marRight w:val="0"/>
      <w:marTop w:val="0"/>
      <w:marBottom w:val="0"/>
      <w:divBdr>
        <w:top w:val="none" w:sz="0" w:space="0" w:color="auto"/>
        <w:left w:val="none" w:sz="0" w:space="0" w:color="auto"/>
        <w:bottom w:val="none" w:sz="0" w:space="0" w:color="auto"/>
        <w:right w:val="none" w:sz="0" w:space="0" w:color="auto"/>
      </w:divBdr>
    </w:div>
    <w:div w:id="841240321">
      <w:bodyDiv w:val="1"/>
      <w:marLeft w:val="0"/>
      <w:marRight w:val="0"/>
      <w:marTop w:val="0"/>
      <w:marBottom w:val="0"/>
      <w:divBdr>
        <w:top w:val="none" w:sz="0" w:space="0" w:color="auto"/>
        <w:left w:val="none" w:sz="0" w:space="0" w:color="auto"/>
        <w:bottom w:val="none" w:sz="0" w:space="0" w:color="auto"/>
        <w:right w:val="none" w:sz="0" w:space="0" w:color="auto"/>
      </w:divBdr>
    </w:div>
    <w:div w:id="848375767">
      <w:bodyDiv w:val="1"/>
      <w:marLeft w:val="0"/>
      <w:marRight w:val="0"/>
      <w:marTop w:val="0"/>
      <w:marBottom w:val="0"/>
      <w:divBdr>
        <w:top w:val="none" w:sz="0" w:space="0" w:color="auto"/>
        <w:left w:val="none" w:sz="0" w:space="0" w:color="auto"/>
        <w:bottom w:val="none" w:sz="0" w:space="0" w:color="auto"/>
        <w:right w:val="none" w:sz="0" w:space="0" w:color="auto"/>
      </w:divBdr>
    </w:div>
    <w:div w:id="859898544">
      <w:bodyDiv w:val="1"/>
      <w:marLeft w:val="0"/>
      <w:marRight w:val="0"/>
      <w:marTop w:val="0"/>
      <w:marBottom w:val="0"/>
      <w:divBdr>
        <w:top w:val="none" w:sz="0" w:space="0" w:color="auto"/>
        <w:left w:val="none" w:sz="0" w:space="0" w:color="auto"/>
        <w:bottom w:val="none" w:sz="0" w:space="0" w:color="auto"/>
        <w:right w:val="none" w:sz="0" w:space="0" w:color="auto"/>
      </w:divBdr>
    </w:div>
    <w:div w:id="1087073432">
      <w:bodyDiv w:val="1"/>
      <w:marLeft w:val="0"/>
      <w:marRight w:val="0"/>
      <w:marTop w:val="0"/>
      <w:marBottom w:val="0"/>
      <w:divBdr>
        <w:top w:val="none" w:sz="0" w:space="0" w:color="auto"/>
        <w:left w:val="none" w:sz="0" w:space="0" w:color="auto"/>
        <w:bottom w:val="none" w:sz="0" w:space="0" w:color="auto"/>
        <w:right w:val="none" w:sz="0" w:space="0" w:color="auto"/>
      </w:divBdr>
    </w:div>
    <w:div w:id="1230077458">
      <w:bodyDiv w:val="1"/>
      <w:marLeft w:val="0"/>
      <w:marRight w:val="0"/>
      <w:marTop w:val="0"/>
      <w:marBottom w:val="0"/>
      <w:divBdr>
        <w:top w:val="none" w:sz="0" w:space="0" w:color="auto"/>
        <w:left w:val="none" w:sz="0" w:space="0" w:color="auto"/>
        <w:bottom w:val="none" w:sz="0" w:space="0" w:color="auto"/>
        <w:right w:val="none" w:sz="0" w:space="0" w:color="auto"/>
      </w:divBdr>
    </w:div>
    <w:div w:id="1242257465">
      <w:bodyDiv w:val="1"/>
      <w:marLeft w:val="0"/>
      <w:marRight w:val="0"/>
      <w:marTop w:val="0"/>
      <w:marBottom w:val="0"/>
      <w:divBdr>
        <w:top w:val="none" w:sz="0" w:space="0" w:color="auto"/>
        <w:left w:val="none" w:sz="0" w:space="0" w:color="auto"/>
        <w:bottom w:val="none" w:sz="0" w:space="0" w:color="auto"/>
        <w:right w:val="none" w:sz="0" w:space="0" w:color="auto"/>
      </w:divBdr>
    </w:div>
    <w:div w:id="1269316648">
      <w:bodyDiv w:val="1"/>
      <w:marLeft w:val="0"/>
      <w:marRight w:val="0"/>
      <w:marTop w:val="0"/>
      <w:marBottom w:val="0"/>
      <w:divBdr>
        <w:top w:val="none" w:sz="0" w:space="0" w:color="auto"/>
        <w:left w:val="none" w:sz="0" w:space="0" w:color="auto"/>
        <w:bottom w:val="none" w:sz="0" w:space="0" w:color="auto"/>
        <w:right w:val="none" w:sz="0" w:space="0" w:color="auto"/>
      </w:divBdr>
    </w:div>
    <w:div w:id="1313293207">
      <w:bodyDiv w:val="1"/>
      <w:marLeft w:val="0"/>
      <w:marRight w:val="0"/>
      <w:marTop w:val="0"/>
      <w:marBottom w:val="0"/>
      <w:divBdr>
        <w:top w:val="none" w:sz="0" w:space="0" w:color="auto"/>
        <w:left w:val="none" w:sz="0" w:space="0" w:color="auto"/>
        <w:bottom w:val="none" w:sz="0" w:space="0" w:color="auto"/>
        <w:right w:val="none" w:sz="0" w:space="0" w:color="auto"/>
      </w:divBdr>
    </w:div>
    <w:div w:id="1327903457">
      <w:bodyDiv w:val="1"/>
      <w:marLeft w:val="0"/>
      <w:marRight w:val="0"/>
      <w:marTop w:val="0"/>
      <w:marBottom w:val="0"/>
      <w:divBdr>
        <w:top w:val="none" w:sz="0" w:space="0" w:color="auto"/>
        <w:left w:val="none" w:sz="0" w:space="0" w:color="auto"/>
        <w:bottom w:val="none" w:sz="0" w:space="0" w:color="auto"/>
        <w:right w:val="none" w:sz="0" w:space="0" w:color="auto"/>
      </w:divBdr>
    </w:div>
    <w:div w:id="1457062707">
      <w:bodyDiv w:val="1"/>
      <w:marLeft w:val="0"/>
      <w:marRight w:val="0"/>
      <w:marTop w:val="0"/>
      <w:marBottom w:val="0"/>
      <w:divBdr>
        <w:top w:val="none" w:sz="0" w:space="0" w:color="auto"/>
        <w:left w:val="none" w:sz="0" w:space="0" w:color="auto"/>
        <w:bottom w:val="none" w:sz="0" w:space="0" w:color="auto"/>
        <w:right w:val="none" w:sz="0" w:space="0" w:color="auto"/>
      </w:divBdr>
    </w:div>
    <w:div w:id="1491410849">
      <w:bodyDiv w:val="1"/>
      <w:marLeft w:val="0"/>
      <w:marRight w:val="0"/>
      <w:marTop w:val="0"/>
      <w:marBottom w:val="0"/>
      <w:divBdr>
        <w:top w:val="none" w:sz="0" w:space="0" w:color="auto"/>
        <w:left w:val="none" w:sz="0" w:space="0" w:color="auto"/>
        <w:bottom w:val="none" w:sz="0" w:space="0" w:color="auto"/>
        <w:right w:val="none" w:sz="0" w:space="0" w:color="auto"/>
      </w:divBdr>
    </w:div>
    <w:div w:id="1505169356">
      <w:bodyDiv w:val="1"/>
      <w:marLeft w:val="0"/>
      <w:marRight w:val="0"/>
      <w:marTop w:val="0"/>
      <w:marBottom w:val="0"/>
      <w:divBdr>
        <w:top w:val="none" w:sz="0" w:space="0" w:color="auto"/>
        <w:left w:val="none" w:sz="0" w:space="0" w:color="auto"/>
        <w:bottom w:val="none" w:sz="0" w:space="0" w:color="auto"/>
        <w:right w:val="none" w:sz="0" w:space="0" w:color="auto"/>
      </w:divBdr>
    </w:div>
    <w:div w:id="1621837428">
      <w:bodyDiv w:val="1"/>
      <w:marLeft w:val="0"/>
      <w:marRight w:val="0"/>
      <w:marTop w:val="0"/>
      <w:marBottom w:val="0"/>
      <w:divBdr>
        <w:top w:val="none" w:sz="0" w:space="0" w:color="auto"/>
        <w:left w:val="none" w:sz="0" w:space="0" w:color="auto"/>
        <w:bottom w:val="none" w:sz="0" w:space="0" w:color="auto"/>
        <w:right w:val="none" w:sz="0" w:space="0" w:color="auto"/>
      </w:divBdr>
    </w:div>
    <w:div w:id="1649674200">
      <w:bodyDiv w:val="1"/>
      <w:marLeft w:val="0"/>
      <w:marRight w:val="0"/>
      <w:marTop w:val="0"/>
      <w:marBottom w:val="0"/>
      <w:divBdr>
        <w:top w:val="none" w:sz="0" w:space="0" w:color="auto"/>
        <w:left w:val="none" w:sz="0" w:space="0" w:color="auto"/>
        <w:bottom w:val="none" w:sz="0" w:space="0" w:color="auto"/>
        <w:right w:val="none" w:sz="0" w:space="0" w:color="auto"/>
      </w:divBdr>
    </w:div>
    <w:div w:id="1744717858">
      <w:bodyDiv w:val="1"/>
      <w:marLeft w:val="0"/>
      <w:marRight w:val="0"/>
      <w:marTop w:val="0"/>
      <w:marBottom w:val="0"/>
      <w:divBdr>
        <w:top w:val="none" w:sz="0" w:space="0" w:color="auto"/>
        <w:left w:val="none" w:sz="0" w:space="0" w:color="auto"/>
        <w:bottom w:val="none" w:sz="0" w:space="0" w:color="auto"/>
        <w:right w:val="none" w:sz="0" w:space="0" w:color="auto"/>
      </w:divBdr>
    </w:div>
    <w:div w:id="1793933778">
      <w:bodyDiv w:val="1"/>
      <w:marLeft w:val="0"/>
      <w:marRight w:val="0"/>
      <w:marTop w:val="0"/>
      <w:marBottom w:val="0"/>
      <w:divBdr>
        <w:top w:val="none" w:sz="0" w:space="0" w:color="auto"/>
        <w:left w:val="none" w:sz="0" w:space="0" w:color="auto"/>
        <w:bottom w:val="none" w:sz="0" w:space="0" w:color="auto"/>
        <w:right w:val="none" w:sz="0" w:space="0" w:color="auto"/>
      </w:divBdr>
    </w:div>
    <w:div w:id="1816600816">
      <w:bodyDiv w:val="1"/>
      <w:marLeft w:val="0"/>
      <w:marRight w:val="0"/>
      <w:marTop w:val="0"/>
      <w:marBottom w:val="0"/>
      <w:divBdr>
        <w:top w:val="none" w:sz="0" w:space="0" w:color="auto"/>
        <w:left w:val="none" w:sz="0" w:space="0" w:color="auto"/>
        <w:bottom w:val="none" w:sz="0" w:space="0" w:color="auto"/>
        <w:right w:val="none" w:sz="0" w:space="0" w:color="auto"/>
      </w:divBdr>
    </w:div>
    <w:div w:id="2003460390">
      <w:bodyDiv w:val="1"/>
      <w:marLeft w:val="0"/>
      <w:marRight w:val="0"/>
      <w:marTop w:val="0"/>
      <w:marBottom w:val="0"/>
      <w:divBdr>
        <w:top w:val="none" w:sz="0" w:space="0" w:color="auto"/>
        <w:left w:val="none" w:sz="0" w:space="0" w:color="auto"/>
        <w:bottom w:val="none" w:sz="0" w:space="0" w:color="auto"/>
        <w:right w:val="none" w:sz="0" w:space="0" w:color="auto"/>
      </w:divBdr>
    </w:div>
    <w:div w:id="21256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i&amp;rct=j&amp;q=&amp;esrc=s&amp;source=images&amp;cd=&amp;cad=rja&amp;uact=8&amp;ved=2ahUKEwijgICsvN7fAhUpsKQKHeaaBIIQjRx6BAgBEAU&amp;url=https://sk.wikipedia.org/wiki/%C5%A0t%C3%A1tny_znak_Slovenska&amp;psig=AOvVaw3W5lwRPHjic_EF-X-VKImr&amp;ust=15470467313013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B31E1-D941-45B7-A311-2B9E5227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11839</Characters>
  <Application>Microsoft Office Word</Application>
  <DocSecurity>4</DocSecurity>
  <Lines>98</Lines>
  <Paragraphs>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MESTO  ŠAMORÍN</vt:lpstr>
      <vt:lpstr>MESTO  ŠAMORÍN</vt:lpstr>
    </vt:vector>
  </TitlesOfParts>
  <Company>MU</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ŠAMORÍN</dc:title>
  <dc:subject/>
  <dc:creator>MU</dc:creator>
  <cp:keywords/>
  <dc:description/>
  <cp:lastModifiedBy>Obec Trstena na Ostrove</cp:lastModifiedBy>
  <cp:revision>2</cp:revision>
  <cp:lastPrinted>2023-04-13T11:40:00Z</cp:lastPrinted>
  <dcterms:created xsi:type="dcterms:W3CDTF">2026-02-17T07:09:00Z</dcterms:created>
  <dcterms:modified xsi:type="dcterms:W3CDTF">2026-02-17T07:09:00Z</dcterms:modified>
</cp:coreProperties>
</file>